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38AB3BA6"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CF48C1">
              <w:rPr>
                <w:b/>
              </w:rPr>
              <w:t>20 03 10 55</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ACFE54E"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5E1467">
              <w:rPr>
                <w:bCs/>
              </w:rPr>
              <w:t>G</w:t>
            </w:r>
            <w:r w:rsidRPr="00282B05">
              <w:rPr>
                <w:bCs/>
              </w:rPr>
              <w:t xml:space="preserve"> B</w:t>
            </w:r>
            <w:r w:rsidRPr="00123B36">
              <w:t>urnell, ISO QA Limited</w:t>
            </w:r>
          </w:p>
          <w:p w14:paraId="265C9E63" w14:textId="6144B01A"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5F1EDD">
              <w:rPr>
                <w:bCs/>
              </w:rPr>
              <w:t xml:space="preserve">K </w:t>
            </w:r>
            <w:r w:rsidR="005F1EDD" w:rsidRPr="00F74A6D">
              <w:rPr>
                <w:bCs/>
              </w:rPr>
              <w:t>Quaye</w:t>
            </w:r>
            <w:r w:rsidR="00907362" w:rsidRPr="00F74A6D">
              <w:rPr>
                <w:bCs/>
              </w:rPr>
              <w:t>, C Ramsay</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372EBFBD" w:rsidR="00562E66" w:rsidRDefault="00562E66" w:rsidP="00562E66">
            <w:pPr>
              <w:tabs>
                <w:tab w:val="center" w:pos="4513"/>
                <w:tab w:val="left" w:pos="5626"/>
              </w:tabs>
              <w:rPr>
                <w:b/>
              </w:rPr>
            </w:pPr>
            <w:r>
              <w:rPr>
                <w:b/>
              </w:rPr>
              <w:t xml:space="preserve">Audit Date </w:t>
            </w:r>
            <w:r w:rsidR="0077047B" w:rsidRPr="0077047B">
              <w:rPr>
                <w:bCs/>
              </w:rPr>
              <w:t>10</w:t>
            </w:r>
            <w:r w:rsidR="0077047B" w:rsidRPr="0077047B">
              <w:rPr>
                <w:bCs/>
                <w:vertAlign w:val="superscript"/>
              </w:rPr>
              <w:t>th</w:t>
            </w:r>
            <w:r w:rsidR="00172049">
              <w:rPr>
                <w:bCs/>
              </w:rPr>
              <w:t>, 1</w:t>
            </w:r>
            <w:r w:rsidR="005F1EDD">
              <w:rPr>
                <w:bCs/>
              </w:rPr>
              <w:t>1</w:t>
            </w:r>
            <w:r w:rsidR="005F1EDD" w:rsidRPr="005F1EDD">
              <w:rPr>
                <w:bCs/>
                <w:vertAlign w:val="superscript"/>
              </w:rPr>
              <w:t>th</w:t>
            </w:r>
            <w:r w:rsidR="00172049">
              <w:rPr>
                <w:bCs/>
                <w:vertAlign w:val="superscript"/>
              </w:rPr>
              <w:t xml:space="preserve"> </w:t>
            </w:r>
            <w:r w:rsidR="00172049">
              <w:rPr>
                <w:bCs/>
              </w:rPr>
              <w:t>and 12</w:t>
            </w:r>
            <w:r w:rsidR="00172049" w:rsidRPr="00172049">
              <w:rPr>
                <w:bCs/>
                <w:vertAlign w:val="superscript"/>
              </w:rPr>
              <w:t>th</w:t>
            </w:r>
            <w:r w:rsidR="00172049">
              <w:rPr>
                <w:bCs/>
              </w:rPr>
              <w:t xml:space="preserve"> M</w:t>
            </w:r>
            <w:r w:rsidR="0077047B" w:rsidRPr="0077047B">
              <w:rPr>
                <w:bCs/>
              </w:rPr>
              <w:t>arch 2020</w:t>
            </w:r>
          </w:p>
          <w:p w14:paraId="2C7DB514" w14:textId="3D70CD4E" w:rsidR="007B5F83" w:rsidRPr="007B5F83" w:rsidRDefault="00562E66" w:rsidP="001C28E0">
            <w:pPr>
              <w:tabs>
                <w:tab w:val="center" w:pos="4513"/>
                <w:tab w:val="left" w:pos="5626"/>
              </w:tabs>
            </w:pPr>
            <w:r>
              <w:rPr>
                <w:b/>
              </w:rPr>
              <w:t xml:space="preserve">Audit Times </w:t>
            </w:r>
            <w:r w:rsidR="0077047B" w:rsidRPr="00782CD2">
              <w:rPr>
                <w:bCs/>
              </w:rPr>
              <w:t>(see report below)</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in order to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4B0CFB45" w:rsidR="00031F28" w:rsidRDefault="001C28E0" w:rsidP="005E1467">
      <w:pPr>
        <w:spacing w:after="0"/>
      </w:pPr>
      <w:r>
        <w:t xml:space="preserve">The audit reviewed </w:t>
      </w:r>
      <w:r w:rsidR="00D5695C">
        <w:t xml:space="preserve">asset management </w:t>
      </w:r>
      <w:r w:rsidR="00700112">
        <w:t xml:space="preserve">(Annex A.8) </w:t>
      </w:r>
      <w:r w:rsidR="0074087C">
        <w:t>–</w:t>
      </w:r>
      <w:r w:rsidR="00700112">
        <w:t xml:space="preserve"> </w:t>
      </w:r>
      <w:r w:rsidR="0074087C">
        <w:t>responsibility for assets, information classification</w:t>
      </w:r>
      <w:r w:rsidR="00CB3C87">
        <w:t xml:space="preserve"> and media handling.</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7D0D51D6" w14:textId="77777777" w:rsidR="006F6C1E" w:rsidRDefault="006F6C1E" w:rsidP="006F6C1E">
            <w:r>
              <w:t>Statement of Applicability (Issue 1.2 – July 2018)</w:t>
            </w:r>
          </w:p>
          <w:p w14:paraId="5E3AB4D3" w14:textId="61BB411C" w:rsidR="005E1467" w:rsidRDefault="008025E2" w:rsidP="005E1467">
            <w:r>
              <w:t xml:space="preserve">Asset Inventory (Kewaigue) </w:t>
            </w:r>
            <w:r w:rsidR="007F3F35">
              <w:t>(v2.1 – 21/2/19)</w:t>
            </w:r>
            <w:r w:rsidR="00A04B75">
              <w:t>, Asset Inventory (Droitwich) (</w:t>
            </w:r>
            <w:r w:rsidR="009662B7">
              <w:t>v1.0 – Aug 2018), Asset Inventory (Skelmersdale) (</w:t>
            </w:r>
            <w:r w:rsidR="000325D9">
              <w:t>v1.0 – Aug 2018)</w:t>
            </w:r>
          </w:p>
          <w:p w14:paraId="0422E8EA" w14:textId="77777777" w:rsidR="00116449" w:rsidRDefault="00116449" w:rsidP="00116449">
            <w:r>
              <w:t>H&amp;B Group IT Policy (v2.0 – 1/7/17)</w:t>
            </w:r>
          </w:p>
          <w:p w14:paraId="77365042" w14:textId="77777777" w:rsidR="007F3F35" w:rsidRDefault="00B70877" w:rsidP="005E1467">
            <w:r>
              <w:t>Staff Handbook (v3.0 – Nov 2017)</w:t>
            </w:r>
          </w:p>
          <w:p w14:paraId="5254E036" w14:textId="77777777" w:rsidR="006D4FFD" w:rsidRDefault="006D4FFD" w:rsidP="006D4FFD">
            <w:r>
              <w:t>TDL Consolidated Process Training Matrix (v1.9)</w:t>
            </w:r>
          </w:p>
          <w:p w14:paraId="6600592A" w14:textId="77777777" w:rsidR="00B70877" w:rsidRDefault="00B110CE" w:rsidP="005E1467">
            <w:r>
              <w:t>Information Classification &amp; Handling Procedure (v1.1 – 12/9/18)</w:t>
            </w:r>
          </w:p>
          <w:p w14:paraId="4209D928" w14:textId="77777777" w:rsidR="00B110CE" w:rsidRDefault="00D71F62" w:rsidP="005E1467">
            <w:r>
              <w:t>Removable Media Policy (</w:t>
            </w:r>
            <w:r w:rsidR="006D3121">
              <w:t>Issue 1 – 31/10/17)</w:t>
            </w:r>
          </w:p>
          <w:p w14:paraId="63D6941B" w14:textId="77777777" w:rsidR="006D3121" w:rsidRDefault="00BC16DE" w:rsidP="005E1467">
            <w:r>
              <w:t>Secure Disposal of Media Procedure (</w:t>
            </w:r>
            <w:r w:rsidR="00074F95">
              <w:t>Issue 1 – 1/8/17)</w:t>
            </w:r>
          </w:p>
          <w:p w14:paraId="1A6F031F" w14:textId="177E83F7" w:rsidR="00074F95" w:rsidRPr="006E0C65" w:rsidRDefault="00074F95" w:rsidP="005E1467">
            <w:r>
              <w:t>Lifecycle Management Process ISO</w:t>
            </w:r>
            <w:r w:rsidR="0025751B">
              <w:t xml:space="preserve"> </w:t>
            </w:r>
            <w:r>
              <w:t>14001 (Issue 2 – 17/7/18)</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E4E483A" w14:textId="1AD4FC7B" w:rsidR="00D62851" w:rsidRDefault="00D62851" w:rsidP="00031F28">
            <w:pPr>
              <w:rPr>
                <w:bCs/>
                <w:color w:val="FF0000"/>
              </w:rPr>
            </w:pPr>
          </w:p>
          <w:p w14:paraId="6B4C032E" w14:textId="77777777" w:rsidR="0077047B" w:rsidRDefault="0077047B" w:rsidP="0077047B">
            <w:r>
              <w:t>ISO 27001 – Statement of Applicability (Issue 1.2 – Jul</w:t>
            </w:r>
            <w:r w:rsidRPr="00A33D18">
              <w:t>y 2018):</w:t>
            </w:r>
          </w:p>
          <w:p w14:paraId="5E22ED3A" w14:textId="77777777" w:rsidR="0077047B" w:rsidRDefault="0077047B" w:rsidP="0077047B">
            <w:pPr>
              <w:pStyle w:val="ListParagraph"/>
              <w:numPr>
                <w:ilvl w:val="0"/>
                <w:numId w:val="8"/>
              </w:numPr>
              <w:spacing w:after="0"/>
            </w:pPr>
            <w:r>
              <w:t>8.1.1 – Inventory of assets – Drawn up and maintained</w:t>
            </w:r>
          </w:p>
          <w:p w14:paraId="7CF3AB19" w14:textId="77777777" w:rsidR="0077047B" w:rsidRPr="00A33D18" w:rsidRDefault="0077047B" w:rsidP="0077047B">
            <w:pPr>
              <w:pStyle w:val="ListParagraph"/>
              <w:spacing w:after="0"/>
              <w:rPr>
                <w:color w:val="0070C0"/>
              </w:rPr>
            </w:pPr>
            <w:r w:rsidRPr="00A33D18">
              <w:rPr>
                <w:color w:val="0070C0"/>
              </w:rPr>
              <w:t>Inventory of Assets (owner, classification, storage, protection and destruction)</w:t>
            </w:r>
          </w:p>
          <w:p w14:paraId="2AF7E6E7" w14:textId="77777777" w:rsidR="0077047B" w:rsidRDefault="0077047B" w:rsidP="0077047B">
            <w:pPr>
              <w:pStyle w:val="ListParagraph"/>
              <w:numPr>
                <w:ilvl w:val="0"/>
                <w:numId w:val="8"/>
              </w:numPr>
              <w:spacing w:after="0"/>
            </w:pPr>
            <w:r>
              <w:t>8.1.2 – Ownership of assets</w:t>
            </w:r>
          </w:p>
          <w:p w14:paraId="0361F979" w14:textId="77777777" w:rsidR="0077047B" w:rsidRPr="00A33D18" w:rsidRDefault="0077047B" w:rsidP="0077047B">
            <w:pPr>
              <w:pStyle w:val="ListParagraph"/>
              <w:spacing w:after="0"/>
              <w:rPr>
                <w:color w:val="0070C0"/>
              </w:rPr>
            </w:pPr>
            <w:r w:rsidRPr="00A33D18">
              <w:rPr>
                <w:color w:val="0070C0"/>
              </w:rPr>
              <w:t>Inventory of Assets</w:t>
            </w:r>
          </w:p>
          <w:p w14:paraId="60AC4A5B" w14:textId="77777777" w:rsidR="0077047B" w:rsidRDefault="0077047B" w:rsidP="0077047B">
            <w:pPr>
              <w:pStyle w:val="ListParagraph"/>
              <w:numPr>
                <w:ilvl w:val="0"/>
                <w:numId w:val="8"/>
              </w:numPr>
              <w:spacing w:after="0"/>
            </w:pPr>
            <w:r>
              <w:t>8.1.3 – Acceptable use of assets - Rules to be identified, documented and implemented.</w:t>
            </w:r>
          </w:p>
          <w:p w14:paraId="4CAD7620" w14:textId="77777777" w:rsidR="0077047B" w:rsidRPr="00A33D18" w:rsidRDefault="0077047B" w:rsidP="0077047B">
            <w:pPr>
              <w:pStyle w:val="ListParagraph"/>
              <w:spacing w:after="0"/>
              <w:rPr>
                <w:color w:val="0070C0"/>
              </w:rPr>
            </w:pPr>
            <w:r w:rsidRPr="00A33D18">
              <w:rPr>
                <w:color w:val="0070C0"/>
              </w:rPr>
              <w:t>Training &amp; Awareness Program, Group IT Policy and Staff Handbook</w:t>
            </w:r>
          </w:p>
          <w:p w14:paraId="35998723" w14:textId="77777777" w:rsidR="0077047B" w:rsidRDefault="0077047B" w:rsidP="0077047B">
            <w:pPr>
              <w:pStyle w:val="ListParagraph"/>
              <w:numPr>
                <w:ilvl w:val="0"/>
                <w:numId w:val="8"/>
              </w:numPr>
              <w:spacing w:after="0"/>
            </w:pPr>
            <w:r>
              <w:t>8.1.4 – Return of assets - Return assets upon termination of employment/contract.</w:t>
            </w:r>
          </w:p>
          <w:p w14:paraId="5DE21790" w14:textId="77777777" w:rsidR="0077047B" w:rsidRPr="00A33D18" w:rsidRDefault="0077047B" w:rsidP="0077047B">
            <w:pPr>
              <w:pStyle w:val="ListParagraph"/>
              <w:spacing w:after="0"/>
              <w:rPr>
                <w:color w:val="0070C0"/>
              </w:rPr>
            </w:pPr>
            <w:r w:rsidRPr="00A33D18">
              <w:rPr>
                <w:color w:val="0070C0"/>
              </w:rPr>
              <w:t>Terms &amp; Conditions of Employment/Staff Handbook, Group IT Policy/Key Holder Policy</w:t>
            </w:r>
          </w:p>
          <w:p w14:paraId="45AEE4F3" w14:textId="77777777" w:rsidR="0077047B" w:rsidRDefault="0077047B" w:rsidP="0077047B">
            <w:pPr>
              <w:pStyle w:val="ListParagraph"/>
              <w:numPr>
                <w:ilvl w:val="0"/>
                <w:numId w:val="8"/>
              </w:numPr>
              <w:spacing w:after="0"/>
            </w:pPr>
            <w:r>
              <w:t xml:space="preserve">8.2.1 Classification of information </w:t>
            </w:r>
          </w:p>
          <w:p w14:paraId="61921EDC" w14:textId="77777777" w:rsidR="0077047B" w:rsidRPr="00A33D18" w:rsidRDefault="0077047B" w:rsidP="0077047B">
            <w:pPr>
              <w:pStyle w:val="ListParagraph"/>
              <w:spacing w:after="0"/>
              <w:rPr>
                <w:color w:val="0070C0"/>
              </w:rPr>
            </w:pPr>
            <w:r w:rsidRPr="00A33D18">
              <w:rPr>
                <w:color w:val="0070C0"/>
              </w:rPr>
              <w:t>Information Classification &amp; Handling Procedure/Inventory of Assets</w:t>
            </w:r>
          </w:p>
          <w:p w14:paraId="3DB6BCEE" w14:textId="77777777" w:rsidR="0077047B" w:rsidRDefault="0077047B" w:rsidP="0077047B">
            <w:pPr>
              <w:pStyle w:val="ListParagraph"/>
              <w:numPr>
                <w:ilvl w:val="0"/>
                <w:numId w:val="8"/>
              </w:numPr>
              <w:spacing w:after="0"/>
            </w:pPr>
            <w:r>
              <w:t>8.2.2 – Labelling of information – Appropriate set of procedures</w:t>
            </w:r>
          </w:p>
          <w:p w14:paraId="267ADC97" w14:textId="77777777" w:rsidR="0077047B" w:rsidRPr="00A33D18" w:rsidRDefault="0077047B" w:rsidP="0077047B">
            <w:pPr>
              <w:pStyle w:val="ListParagraph"/>
              <w:spacing w:after="0"/>
              <w:rPr>
                <w:color w:val="0070C0"/>
              </w:rPr>
            </w:pPr>
            <w:r w:rsidRPr="00A33D18">
              <w:rPr>
                <w:color w:val="0070C0"/>
              </w:rPr>
              <w:lastRenderedPageBreak/>
              <w:t>(see 8.2.1 above)</w:t>
            </w:r>
          </w:p>
          <w:p w14:paraId="526D566F" w14:textId="77777777" w:rsidR="0077047B" w:rsidRDefault="0077047B" w:rsidP="0077047B">
            <w:pPr>
              <w:pStyle w:val="ListParagraph"/>
              <w:numPr>
                <w:ilvl w:val="0"/>
                <w:numId w:val="8"/>
              </w:numPr>
              <w:spacing w:after="0"/>
            </w:pPr>
            <w:r>
              <w:t>8.2.3 – Handling of assets – Procedures in accordance with 8.2.1.</w:t>
            </w:r>
          </w:p>
          <w:p w14:paraId="4799C866" w14:textId="77777777" w:rsidR="0077047B" w:rsidRPr="00A33D18" w:rsidRDefault="0077047B" w:rsidP="0077047B">
            <w:pPr>
              <w:pStyle w:val="ListParagraph"/>
              <w:spacing w:after="0"/>
              <w:rPr>
                <w:color w:val="0070C0"/>
              </w:rPr>
            </w:pPr>
            <w:r w:rsidRPr="00A33D18">
              <w:rPr>
                <w:color w:val="0070C0"/>
              </w:rPr>
              <w:t>Information Classification &amp; Handling Procedure</w:t>
            </w:r>
          </w:p>
          <w:p w14:paraId="71A9D65B" w14:textId="77777777" w:rsidR="0077047B" w:rsidRDefault="0077047B" w:rsidP="0077047B">
            <w:pPr>
              <w:pStyle w:val="ListParagraph"/>
              <w:numPr>
                <w:ilvl w:val="0"/>
                <w:numId w:val="8"/>
              </w:numPr>
              <w:spacing w:after="0"/>
            </w:pPr>
            <w:r>
              <w:t>8.3.1 Management of removable media – in accordance with 8.2.1.</w:t>
            </w:r>
          </w:p>
          <w:p w14:paraId="1B915114" w14:textId="77777777" w:rsidR="0077047B" w:rsidRPr="00A33D18" w:rsidRDefault="0077047B" w:rsidP="0077047B">
            <w:pPr>
              <w:pStyle w:val="ListParagraph"/>
              <w:spacing w:after="0"/>
              <w:rPr>
                <w:color w:val="0070C0"/>
              </w:rPr>
            </w:pPr>
            <w:r w:rsidRPr="00A33D18">
              <w:rPr>
                <w:color w:val="0070C0"/>
              </w:rPr>
              <w:t>Removable Media Policy (Test by IT Department)/Group IT Policy</w:t>
            </w:r>
          </w:p>
          <w:p w14:paraId="30E03506" w14:textId="77777777" w:rsidR="0077047B" w:rsidRDefault="0077047B" w:rsidP="0077047B">
            <w:pPr>
              <w:pStyle w:val="ListParagraph"/>
              <w:numPr>
                <w:ilvl w:val="0"/>
                <w:numId w:val="8"/>
              </w:numPr>
              <w:spacing w:after="0"/>
            </w:pPr>
            <w:r>
              <w:t>8.3.2 – Disposal of media</w:t>
            </w:r>
          </w:p>
          <w:p w14:paraId="245EE8F8" w14:textId="77777777" w:rsidR="0077047B" w:rsidRPr="00A33D18" w:rsidRDefault="0077047B" w:rsidP="0077047B">
            <w:pPr>
              <w:pStyle w:val="ListParagraph"/>
              <w:spacing w:after="0"/>
              <w:rPr>
                <w:color w:val="0070C0"/>
              </w:rPr>
            </w:pPr>
            <w:r w:rsidRPr="00A33D18">
              <w:rPr>
                <w:color w:val="0070C0"/>
              </w:rPr>
              <w:t>ISO 14001 (Lifecycle Management Process)/Secure Disposal of Media Procedure/Waste Disposal License Register</w:t>
            </w:r>
          </w:p>
          <w:p w14:paraId="681C3800" w14:textId="77777777" w:rsidR="0077047B" w:rsidRDefault="0077047B" w:rsidP="0077047B">
            <w:pPr>
              <w:pStyle w:val="ListParagraph"/>
              <w:numPr>
                <w:ilvl w:val="0"/>
                <w:numId w:val="8"/>
              </w:numPr>
              <w:spacing w:after="0"/>
            </w:pPr>
            <w:r>
              <w:t>8.3.3 – Physical media transfer</w:t>
            </w:r>
          </w:p>
          <w:p w14:paraId="1D9D43E6" w14:textId="77777777" w:rsidR="0077047B" w:rsidRPr="00A33D18" w:rsidRDefault="0077047B" w:rsidP="0077047B">
            <w:pPr>
              <w:pStyle w:val="ListParagraph"/>
              <w:spacing w:after="0"/>
              <w:rPr>
                <w:color w:val="0070C0"/>
              </w:rPr>
            </w:pPr>
            <w:r w:rsidRPr="00A33D18">
              <w:rPr>
                <w:color w:val="0070C0"/>
              </w:rPr>
              <w:t>Paper based media scanned, manually filed/USB’s (protected)</w:t>
            </w:r>
          </w:p>
          <w:p w14:paraId="3542979C" w14:textId="77777777" w:rsidR="0077047B" w:rsidRDefault="0077047B" w:rsidP="0077047B"/>
          <w:p w14:paraId="56BF1955" w14:textId="77777777" w:rsidR="0077047B" w:rsidRPr="00A33D18" w:rsidRDefault="0077047B" w:rsidP="0077047B">
            <w:r>
              <w:t xml:space="preserve">Reviewed </w:t>
            </w:r>
            <w:r w:rsidRPr="00A33D18">
              <w:t>Audit Report 07-09-18-37:</w:t>
            </w:r>
          </w:p>
          <w:p w14:paraId="7C3BADAA" w14:textId="14CC6F26" w:rsidR="0077047B" w:rsidRPr="00A33D18" w:rsidRDefault="0077047B" w:rsidP="0077047B">
            <w:pPr>
              <w:rPr>
                <w:i/>
                <w:iCs/>
              </w:rPr>
            </w:pPr>
            <w:r w:rsidRPr="00A33D18">
              <w:rPr>
                <w:i/>
                <w:iCs/>
              </w:rPr>
              <w:t>N</w:t>
            </w:r>
            <w:r>
              <w:rPr>
                <w:i/>
                <w:iCs/>
              </w:rPr>
              <w:t>on-conformance</w:t>
            </w:r>
            <w:r w:rsidRPr="00A33D18">
              <w:rPr>
                <w:i/>
                <w:iCs/>
              </w:rPr>
              <w:t>: Asset 75 Mobile Phone iss</w:t>
            </w:r>
            <w:r w:rsidRPr="00F74A6D">
              <w:rPr>
                <w:i/>
                <w:iCs/>
              </w:rPr>
              <w:t xml:space="preserve">ued to </w:t>
            </w:r>
            <w:proofErr w:type="spellStart"/>
            <w:r w:rsidRPr="00F74A6D">
              <w:rPr>
                <w:i/>
                <w:iCs/>
              </w:rPr>
              <w:t>MM</w:t>
            </w:r>
            <w:r w:rsidR="00F74A6D" w:rsidRPr="00F74A6D">
              <w:rPr>
                <w:i/>
                <w:iCs/>
              </w:rPr>
              <w:t>c</w:t>
            </w:r>
            <w:proofErr w:type="spellEnd"/>
            <w:r w:rsidRPr="00F74A6D">
              <w:rPr>
                <w:i/>
                <w:iCs/>
              </w:rPr>
              <w:t xml:space="preserve"> not</w:t>
            </w:r>
            <w:r w:rsidRPr="00A33D18">
              <w:rPr>
                <w:i/>
                <w:iCs/>
              </w:rPr>
              <w:t xml:space="preserve"> in Helpdesk records.</w:t>
            </w:r>
          </w:p>
          <w:p w14:paraId="18824028" w14:textId="77777777" w:rsidR="0077047B" w:rsidRPr="00A33D18" w:rsidRDefault="0077047B" w:rsidP="0077047B">
            <w:pPr>
              <w:rPr>
                <w:i/>
                <w:iCs/>
              </w:rPr>
            </w:pPr>
            <w:r w:rsidRPr="00A33D18">
              <w:rPr>
                <w:i/>
                <w:iCs/>
              </w:rPr>
              <w:t>OFI: Computer equipment sourced from Highgate.</w:t>
            </w:r>
          </w:p>
          <w:p w14:paraId="57E3F980" w14:textId="77777777" w:rsidR="0077047B" w:rsidRPr="00A33D18" w:rsidRDefault="0077047B" w:rsidP="0077047B">
            <w:pPr>
              <w:rPr>
                <w:i/>
                <w:iCs/>
              </w:rPr>
            </w:pPr>
            <w:r w:rsidRPr="00A33D18">
              <w:rPr>
                <w:i/>
                <w:iCs/>
              </w:rPr>
              <w:t>OFI: Plans to prepare and dispose a range of information which will require records and selection of 3</w:t>
            </w:r>
            <w:r w:rsidRPr="00A33D18">
              <w:rPr>
                <w:i/>
                <w:iCs/>
                <w:vertAlign w:val="superscript"/>
              </w:rPr>
              <w:t>rd</w:t>
            </w:r>
            <w:r w:rsidRPr="00A33D18">
              <w:rPr>
                <w:i/>
                <w:iCs/>
              </w:rPr>
              <w:t xml:space="preserve"> parties (approved).</w:t>
            </w:r>
          </w:p>
          <w:p w14:paraId="5FE77B77" w14:textId="77777777" w:rsidR="0077047B" w:rsidRDefault="0077047B" w:rsidP="0077047B">
            <w:r w:rsidRPr="00A33D18">
              <w:t>Reviewed Report 12-09-18-40:</w:t>
            </w:r>
          </w:p>
          <w:p w14:paraId="4E786783" w14:textId="77777777" w:rsidR="0077047B" w:rsidRPr="00A33D18" w:rsidRDefault="0077047B" w:rsidP="0077047B">
            <w:pPr>
              <w:rPr>
                <w:i/>
                <w:iCs/>
              </w:rPr>
            </w:pPr>
            <w:r w:rsidRPr="00A33D18">
              <w:rPr>
                <w:i/>
                <w:iCs/>
              </w:rPr>
              <w:t>OFI: IOM Asset Register did not record item 7 (Brother Fax) removed for disposal.</w:t>
            </w:r>
          </w:p>
          <w:p w14:paraId="7C27D9EA" w14:textId="77777777" w:rsidR="0077047B" w:rsidRPr="00A33D18" w:rsidRDefault="0077047B" w:rsidP="0077047B">
            <w:pPr>
              <w:rPr>
                <w:i/>
                <w:iCs/>
              </w:rPr>
            </w:pPr>
            <w:r w:rsidRPr="00A33D18">
              <w:rPr>
                <w:i/>
                <w:iCs/>
              </w:rPr>
              <w:t>N</w:t>
            </w:r>
            <w:r>
              <w:rPr>
                <w:i/>
                <w:iCs/>
              </w:rPr>
              <w:t>on-conformance</w:t>
            </w:r>
            <w:r w:rsidRPr="00A33D18">
              <w:rPr>
                <w:i/>
                <w:iCs/>
              </w:rPr>
              <w:t>: Item 74 (Mobile Phone for MC) – not protected.</w:t>
            </w:r>
          </w:p>
          <w:p w14:paraId="1FDFD13C" w14:textId="77777777" w:rsidR="0077047B" w:rsidRPr="00A33D18" w:rsidRDefault="0077047B" w:rsidP="0077047B">
            <w:pPr>
              <w:rPr>
                <w:i/>
                <w:iCs/>
              </w:rPr>
            </w:pPr>
            <w:r w:rsidRPr="00A33D18">
              <w:rPr>
                <w:i/>
                <w:iCs/>
              </w:rPr>
              <w:t>N</w:t>
            </w:r>
            <w:r>
              <w:rPr>
                <w:i/>
                <w:iCs/>
              </w:rPr>
              <w:t>on-conformance</w:t>
            </w:r>
            <w:r w:rsidRPr="00A33D18">
              <w:rPr>
                <w:i/>
                <w:iCs/>
              </w:rPr>
              <w:t>: IJ and LW have not had awareness sessions.</w:t>
            </w:r>
          </w:p>
          <w:p w14:paraId="686A9B93" w14:textId="77777777" w:rsidR="0077047B" w:rsidRPr="00A33D18" w:rsidRDefault="0077047B" w:rsidP="0077047B">
            <w:pPr>
              <w:rPr>
                <w:i/>
                <w:iCs/>
              </w:rPr>
            </w:pPr>
            <w:r w:rsidRPr="00A33D18">
              <w:rPr>
                <w:i/>
                <w:iCs/>
              </w:rPr>
              <w:t>OFI: LW has prepopulated laptop password.</w:t>
            </w:r>
          </w:p>
          <w:p w14:paraId="5CDF39C1" w14:textId="77777777" w:rsidR="0077047B" w:rsidRPr="00A33D18" w:rsidRDefault="0077047B" w:rsidP="0077047B">
            <w:pPr>
              <w:rPr>
                <w:i/>
                <w:iCs/>
              </w:rPr>
            </w:pPr>
            <w:r w:rsidRPr="00A33D18">
              <w:rPr>
                <w:i/>
                <w:iCs/>
              </w:rPr>
              <w:t>OFI: SHB needs issuing to UK personnel.</w:t>
            </w:r>
          </w:p>
          <w:p w14:paraId="7AB79BC5" w14:textId="77777777" w:rsidR="0077047B" w:rsidRDefault="0077047B" w:rsidP="0077047B"/>
          <w:p w14:paraId="70DFBBAA" w14:textId="77777777" w:rsidR="0077047B" w:rsidRDefault="0077047B" w:rsidP="0077047B">
            <w:r>
              <w:t>14:15 – 15:20</w:t>
            </w:r>
          </w:p>
          <w:p w14:paraId="522F6690" w14:textId="77777777" w:rsidR="0077047B" w:rsidRDefault="0077047B" w:rsidP="0077047B">
            <w:pPr>
              <w:rPr>
                <w:u w:val="single"/>
              </w:rPr>
            </w:pPr>
            <w:r w:rsidRPr="00241951">
              <w:rPr>
                <w:u w:val="single"/>
              </w:rPr>
              <w:t>8.1.1/8.1.2</w:t>
            </w:r>
          </w:p>
          <w:p w14:paraId="7F7E7B40" w14:textId="77777777" w:rsidR="0077047B" w:rsidRDefault="0077047B" w:rsidP="0077047B">
            <w:r>
              <w:t>Asset Inventory (Kewaigue) – v2.1 – 21/2/19</w:t>
            </w:r>
          </w:p>
          <w:p w14:paraId="324B3765" w14:textId="77777777" w:rsidR="0077047B" w:rsidRDefault="0077047B" w:rsidP="0077047B">
            <w:r>
              <w:t>Includes:</w:t>
            </w:r>
          </w:p>
          <w:p w14:paraId="0A98DBF6" w14:textId="77777777" w:rsidR="0077047B" w:rsidRPr="00A33D18" w:rsidRDefault="0077047B" w:rsidP="0077047B">
            <w:r w:rsidRPr="00A33D18">
              <w:t>Item 1A – MFD – Main Office – Stores emails to allow speed dialling – replaced by Item 1B.</w:t>
            </w:r>
          </w:p>
          <w:p w14:paraId="253B1DAC" w14:textId="77777777" w:rsidR="0077047B" w:rsidRPr="00A33D18" w:rsidRDefault="0077047B" w:rsidP="0077047B">
            <w:r w:rsidRPr="00A33D18">
              <w:t>Item 1B – MFD Task Alfa 5052 – Main Office – Stores emails to allow speed dialling – Owner = All</w:t>
            </w:r>
          </w:p>
          <w:p w14:paraId="67EE16E4" w14:textId="77777777" w:rsidR="0077047B" w:rsidRPr="00A33D18" w:rsidRDefault="0077047B" w:rsidP="0077047B">
            <w:r w:rsidRPr="00A33D18">
              <w:t>Item 4 – Vehicle Tracker (Owner: AP) – Data stored on server – returned to IT department.</w:t>
            </w:r>
          </w:p>
          <w:p w14:paraId="33F106A4" w14:textId="77777777" w:rsidR="0077047B" w:rsidRDefault="0077047B" w:rsidP="0077047B">
            <w:r w:rsidRPr="00A33D18">
              <w:t>Item 7 – Brother Fax Machine – returned to IT for disposal.</w:t>
            </w:r>
          </w:p>
          <w:p w14:paraId="409884F0" w14:textId="77777777" w:rsidR="0077047B" w:rsidRDefault="0077047B" w:rsidP="0077047B">
            <w:r>
              <w:t xml:space="preserve">Item 8 – HP Printer (Pro MFP 4177FW) – </w:t>
            </w:r>
            <w:r w:rsidRPr="00F74A6D">
              <w:t>broken, stored</w:t>
            </w:r>
            <w:r>
              <w:t xml:space="preserve"> in IT.</w:t>
            </w:r>
          </w:p>
          <w:p w14:paraId="3630D057" w14:textId="77777777" w:rsidR="0077047B" w:rsidRDefault="0077047B" w:rsidP="0077047B">
            <w:r>
              <w:t>Item 9 – AP’s Desktop</w:t>
            </w:r>
          </w:p>
          <w:p w14:paraId="09B57BB1" w14:textId="77777777" w:rsidR="0077047B" w:rsidRDefault="0077047B" w:rsidP="0077047B">
            <w:r>
              <w:t>Item 12 – YB’s Desktop</w:t>
            </w:r>
          </w:p>
          <w:p w14:paraId="1256DFDD" w14:textId="77777777" w:rsidR="0077047B" w:rsidRDefault="0077047B" w:rsidP="0077047B">
            <w:r>
              <w:t>Item 16 – KQ’s Desktop</w:t>
            </w:r>
          </w:p>
          <w:p w14:paraId="29D6DB5B" w14:textId="77777777" w:rsidR="0077047B" w:rsidRDefault="0077047B" w:rsidP="0077047B">
            <w:r>
              <w:t>Item 23 – Camera and Processor – Meeting Room (Owner: Pickett)</w:t>
            </w:r>
          </w:p>
          <w:p w14:paraId="32AA0322" w14:textId="77777777" w:rsidR="0077047B" w:rsidRDefault="0077047B" w:rsidP="0077047B">
            <w:r>
              <w:t xml:space="preserve">Item </w:t>
            </w:r>
            <w:r w:rsidRPr="00A33D18">
              <w:t>29B – TO Printer (Eco System P2235</w:t>
            </w:r>
            <w:r>
              <w:t>) – Owner: M. Cowell</w:t>
            </w:r>
          </w:p>
          <w:p w14:paraId="3F46F75C" w14:textId="77777777" w:rsidR="0077047B" w:rsidRDefault="0077047B" w:rsidP="0077047B">
            <w:r>
              <w:t>Replaced 29a (old printer).</w:t>
            </w:r>
          </w:p>
          <w:p w14:paraId="208C4D41" w14:textId="77777777" w:rsidR="0077047B" w:rsidRDefault="0077047B" w:rsidP="0077047B">
            <w:r>
              <w:t>Item 34 – CCTV – L</w:t>
            </w:r>
            <w:r w:rsidRPr="00A33D18">
              <w:t>ocation: TO – Owner</w:t>
            </w:r>
            <w:r>
              <w:t xml:space="preserve">: M. Cowell – </w:t>
            </w:r>
            <w:r w:rsidRPr="00A33D18">
              <w:t>Processors retained in</w:t>
            </w:r>
            <w:r>
              <w:t xml:space="preserve"> locked cabinet.</w:t>
            </w:r>
          </w:p>
          <w:p w14:paraId="417C7F5E" w14:textId="77777777" w:rsidR="0077047B" w:rsidRDefault="0077047B" w:rsidP="0077047B">
            <w:r>
              <w:lastRenderedPageBreak/>
              <w:t>Item 38 – 4 x Barcode Scanne</w:t>
            </w:r>
            <w:r w:rsidRPr="00A33D18">
              <w:t>rs (2 x TO, 2 x</w:t>
            </w:r>
            <w:r>
              <w:t xml:space="preserve"> WH)</w:t>
            </w:r>
          </w:p>
          <w:p w14:paraId="602F214C" w14:textId="77777777" w:rsidR="0077047B" w:rsidRDefault="0077047B" w:rsidP="0077047B">
            <w:r>
              <w:t>Item 41 – Card Machine – Receipts held in safe prior to transfer to accounts – Owner: M. Cowell</w:t>
            </w:r>
          </w:p>
          <w:p w14:paraId="0B1D4CE2" w14:textId="77777777" w:rsidR="0077047B" w:rsidRDefault="0077047B" w:rsidP="0077047B">
            <w:r>
              <w:t>Item 42 – Server – Lo</w:t>
            </w:r>
            <w:r w:rsidRPr="00A33D18">
              <w:t>cation: TO – Owner: H&amp;B</w:t>
            </w:r>
          </w:p>
          <w:p w14:paraId="7E1B3FA2" w14:textId="77777777" w:rsidR="0077047B" w:rsidRPr="00577E6C" w:rsidRDefault="0077047B" w:rsidP="0077047B">
            <w:pPr>
              <w:rPr>
                <w:b/>
                <w:bCs/>
                <w:color w:val="FF0000"/>
              </w:rPr>
            </w:pPr>
            <w:r w:rsidRPr="00577E6C">
              <w:rPr>
                <w:b/>
                <w:bCs/>
                <w:color w:val="FF0000"/>
              </w:rPr>
              <w:t>T. O’Sullivan is still listed on the Assets Register (now retired).</w:t>
            </w:r>
          </w:p>
          <w:p w14:paraId="76651944" w14:textId="4AA46C78" w:rsidR="0077047B" w:rsidRDefault="0077047B" w:rsidP="0077047B">
            <w:pPr>
              <w:rPr>
                <w:b/>
                <w:bCs/>
                <w:color w:val="FF0000"/>
              </w:rPr>
            </w:pPr>
            <w:r w:rsidRPr="00577E6C">
              <w:rPr>
                <w:b/>
                <w:bCs/>
                <w:color w:val="FF0000"/>
              </w:rPr>
              <w:t xml:space="preserve">A. </w:t>
            </w:r>
            <w:proofErr w:type="spellStart"/>
            <w:r w:rsidRPr="00577E6C">
              <w:rPr>
                <w:b/>
                <w:bCs/>
                <w:color w:val="FF0000"/>
              </w:rPr>
              <w:t>Kempson</w:t>
            </w:r>
            <w:proofErr w:type="spellEnd"/>
            <w:r w:rsidRPr="00577E6C">
              <w:rPr>
                <w:b/>
                <w:bCs/>
                <w:color w:val="FF0000"/>
              </w:rPr>
              <w:t xml:space="preserve"> is still listed on the Assets Register (left company).</w:t>
            </w:r>
          </w:p>
          <w:p w14:paraId="20E219FA" w14:textId="61F97DB1" w:rsidR="00577E6C" w:rsidRPr="00577E6C" w:rsidRDefault="00577E6C" w:rsidP="0077047B">
            <w:pPr>
              <w:rPr>
                <w:b/>
                <w:bCs/>
                <w:color w:val="FF0000"/>
              </w:rPr>
            </w:pPr>
            <w:r>
              <w:rPr>
                <w:highlight w:val="cyan"/>
              </w:rPr>
              <w:t>Inventory of Assets</w:t>
            </w:r>
            <w:r w:rsidRPr="0093320A">
              <w:rPr>
                <w:highlight w:val="cyan"/>
              </w:rPr>
              <w:t xml:space="preserve"> has not been updated </w:t>
            </w:r>
            <w:r w:rsidRPr="00577E6C">
              <w:rPr>
                <w:highlight w:val="cyan"/>
              </w:rPr>
              <w:t>since persons retired/left.</w:t>
            </w:r>
          </w:p>
          <w:p w14:paraId="1F8749CE" w14:textId="77777777" w:rsidR="0077047B" w:rsidRDefault="0077047B" w:rsidP="0077047B">
            <w:r>
              <w:t>Register also determines controls for documentation assets:</w:t>
            </w:r>
          </w:p>
          <w:p w14:paraId="2427204E" w14:textId="77777777" w:rsidR="0077047B" w:rsidRDefault="0077047B" w:rsidP="0077047B">
            <w:pPr>
              <w:pStyle w:val="ListParagraph"/>
              <w:numPr>
                <w:ilvl w:val="0"/>
                <w:numId w:val="9"/>
              </w:numPr>
              <w:spacing w:after="0"/>
            </w:pPr>
            <w:r w:rsidRPr="00A33D18">
              <w:t>Senior Management documents =</w:t>
            </w:r>
            <w:r>
              <w:t xml:space="preserve"> Highly Confidential – Locked filing cabinet</w:t>
            </w:r>
          </w:p>
          <w:p w14:paraId="0C0F1A38" w14:textId="77777777" w:rsidR="0077047B" w:rsidRDefault="0077047B" w:rsidP="0077047B">
            <w:pPr>
              <w:pStyle w:val="ListParagraph"/>
              <w:numPr>
                <w:ilvl w:val="0"/>
                <w:numId w:val="9"/>
              </w:numPr>
              <w:spacing w:after="0"/>
            </w:pPr>
            <w:r>
              <w:t>Policies &amp; Procedures = Internal Use – Stored on server</w:t>
            </w:r>
          </w:p>
          <w:p w14:paraId="3A6D8D91" w14:textId="77777777" w:rsidR="0077047B" w:rsidRDefault="0077047B" w:rsidP="0077047B">
            <w:pPr>
              <w:pStyle w:val="ListParagraph"/>
              <w:numPr>
                <w:ilvl w:val="0"/>
                <w:numId w:val="9"/>
              </w:numPr>
              <w:spacing w:after="0"/>
            </w:pPr>
            <w:r>
              <w:t>Awareness &amp; Training Display Material = Public</w:t>
            </w:r>
          </w:p>
          <w:p w14:paraId="17DCC87F" w14:textId="77777777" w:rsidR="0077047B" w:rsidRDefault="0077047B" w:rsidP="0077047B">
            <w:pPr>
              <w:pStyle w:val="ListParagraph"/>
              <w:numPr>
                <w:ilvl w:val="0"/>
                <w:numId w:val="9"/>
              </w:numPr>
              <w:spacing w:after="0"/>
            </w:pPr>
            <w:r>
              <w:t>ISO Templates = Internal Use</w:t>
            </w:r>
          </w:p>
          <w:p w14:paraId="0C047B4B" w14:textId="77777777" w:rsidR="0077047B" w:rsidRDefault="0077047B" w:rsidP="0077047B">
            <w:pPr>
              <w:rPr>
                <w:u w:val="single"/>
              </w:rPr>
            </w:pPr>
          </w:p>
          <w:p w14:paraId="22FAA6D8" w14:textId="77777777" w:rsidR="0077047B" w:rsidRDefault="0077047B" w:rsidP="0077047B">
            <w:pPr>
              <w:rPr>
                <w:u w:val="single"/>
              </w:rPr>
            </w:pPr>
            <w:r w:rsidRPr="0033525B">
              <w:rPr>
                <w:u w:val="single"/>
              </w:rPr>
              <w:t>8.1.3</w:t>
            </w:r>
          </w:p>
          <w:p w14:paraId="04DF6199" w14:textId="77777777" w:rsidR="0077047B" w:rsidRDefault="0077047B" w:rsidP="0077047B">
            <w:r>
              <w:t>Group IT Policy</w:t>
            </w:r>
          </w:p>
          <w:p w14:paraId="08AFD5BF" w14:textId="77777777" w:rsidR="0077047B" w:rsidRDefault="0077047B" w:rsidP="0077047B">
            <w:r>
              <w:t>Acceptable use of assets covered in:</w:t>
            </w:r>
          </w:p>
          <w:p w14:paraId="5CA7A57A" w14:textId="77777777" w:rsidR="0077047B" w:rsidRDefault="0077047B" w:rsidP="0077047B">
            <w:pPr>
              <w:pStyle w:val="ListParagraph"/>
              <w:numPr>
                <w:ilvl w:val="0"/>
                <w:numId w:val="9"/>
              </w:numPr>
              <w:spacing w:after="0"/>
            </w:pPr>
            <w:r>
              <w:t>Telephone Usage</w:t>
            </w:r>
          </w:p>
          <w:p w14:paraId="26840FCA" w14:textId="77777777" w:rsidR="0077047B" w:rsidRDefault="0077047B" w:rsidP="0077047B">
            <w:pPr>
              <w:pStyle w:val="ListParagraph"/>
              <w:numPr>
                <w:ilvl w:val="0"/>
                <w:numId w:val="9"/>
              </w:numPr>
              <w:spacing w:after="0"/>
            </w:pPr>
            <w:r>
              <w:t>Company Issued Mobile Phones</w:t>
            </w:r>
          </w:p>
          <w:p w14:paraId="335E8363" w14:textId="77777777" w:rsidR="0077047B" w:rsidRDefault="0077047B" w:rsidP="0077047B">
            <w:pPr>
              <w:pStyle w:val="ListParagraph"/>
              <w:numPr>
                <w:ilvl w:val="0"/>
                <w:numId w:val="9"/>
              </w:numPr>
              <w:spacing w:after="0"/>
            </w:pPr>
            <w:r>
              <w:t>Laptops &amp; Tablets</w:t>
            </w:r>
          </w:p>
          <w:p w14:paraId="4BE33FFC" w14:textId="77777777" w:rsidR="0077047B" w:rsidRDefault="0077047B" w:rsidP="0077047B">
            <w:pPr>
              <w:pStyle w:val="ListParagraph"/>
              <w:numPr>
                <w:ilvl w:val="0"/>
                <w:numId w:val="9"/>
              </w:numPr>
              <w:spacing w:after="0"/>
            </w:pPr>
            <w:r>
              <w:t>Computer Security</w:t>
            </w:r>
          </w:p>
          <w:p w14:paraId="681A8A46" w14:textId="77777777" w:rsidR="0077047B" w:rsidRDefault="0077047B" w:rsidP="0077047B">
            <w:r>
              <w:t>Staff Handbook (v3.0 – November 2017)</w:t>
            </w:r>
          </w:p>
          <w:p w14:paraId="5D379690" w14:textId="77777777" w:rsidR="0077047B" w:rsidRDefault="0077047B" w:rsidP="0077047B">
            <w:r>
              <w:t>Section 8 covers security and includes:</w:t>
            </w:r>
          </w:p>
          <w:p w14:paraId="38980B2C" w14:textId="77777777" w:rsidR="0077047B" w:rsidRDefault="0077047B" w:rsidP="0077047B">
            <w:pPr>
              <w:pStyle w:val="ListParagraph"/>
              <w:numPr>
                <w:ilvl w:val="0"/>
                <w:numId w:val="9"/>
              </w:numPr>
              <w:spacing w:after="0"/>
            </w:pPr>
            <w:r w:rsidRPr="00A33D18">
              <w:t>Protecting/respecting company</w:t>
            </w:r>
            <w:r>
              <w:t xml:space="preserve"> premises</w:t>
            </w:r>
          </w:p>
          <w:p w14:paraId="3BF1704D" w14:textId="77777777" w:rsidR="0077047B" w:rsidRDefault="0077047B" w:rsidP="0077047B">
            <w:pPr>
              <w:pStyle w:val="ListParagraph"/>
              <w:numPr>
                <w:ilvl w:val="0"/>
                <w:numId w:val="9"/>
              </w:numPr>
              <w:spacing w:after="0"/>
            </w:pPr>
            <w:r>
              <w:t>Protecting confidential information</w:t>
            </w:r>
          </w:p>
          <w:p w14:paraId="386E013B" w14:textId="77777777" w:rsidR="0077047B" w:rsidRDefault="0077047B" w:rsidP="0077047B">
            <w:r w:rsidRPr="00A33D18">
              <w:rPr>
                <w:highlight w:val="yellow"/>
              </w:rPr>
              <w:t>Note – Page 7 of Handbook refers to ISO 27001:2005. Needs changing to ISO 27001:2013.</w:t>
            </w:r>
          </w:p>
          <w:p w14:paraId="6F32044E" w14:textId="77777777" w:rsidR="0077047B" w:rsidRDefault="0077047B" w:rsidP="0077047B">
            <w:r>
              <w:t>Training/Awareness Program (Training Matrix)</w:t>
            </w:r>
          </w:p>
          <w:p w14:paraId="6CDC164D" w14:textId="77777777" w:rsidR="0077047B" w:rsidRDefault="0077047B" w:rsidP="0077047B">
            <w:r>
              <w:t>Training on acceptable use of assets done for:</w:t>
            </w:r>
          </w:p>
          <w:p w14:paraId="52506C73" w14:textId="77777777" w:rsidR="0077047B" w:rsidRDefault="0077047B" w:rsidP="0077047B">
            <w:pPr>
              <w:pStyle w:val="ListParagraph"/>
              <w:numPr>
                <w:ilvl w:val="0"/>
                <w:numId w:val="10"/>
              </w:numPr>
              <w:spacing w:after="0"/>
            </w:pPr>
            <w:r>
              <w:t>A Pickett</w:t>
            </w:r>
          </w:p>
          <w:p w14:paraId="725D67F1" w14:textId="77777777" w:rsidR="0077047B" w:rsidRDefault="0077047B" w:rsidP="0077047B">
            <w:pPr>
              <w:pStyle w:val="ListParagraph"/>
              <w:numPr>
                <w:ilvl w:val="0"/>
                <w:numId w:val="10"/>
              </w:numPr>
              <w:spacing w:after="0"/>
            </w:pPr>
            <w:r>
              <w:t>J Neill</w:t>
            </w:r>
          </w:p>
          <w:p w14:paraId="04698589" w14:textId="77777777" w:rsidR="0077047B" w:rsidRDefault="0077047B" w:rsidP="0077047B">
            <w:pPr>
              <w:pStyle w:val="ListParagraph"/>
              <w:numPr>
                <w:ilvl w:val="0"/>
                <w:numId w:val="10"/>
              </w:numPr>
              <w:spacing w:after="0"/>
            </w:pPr>
            <w:r>
              <w:t>K Quaye</w:t>
            </w:r>
          </w:p>
          <w:p w14:paraId="5F348B58" w14:textId="77777777" w:rsidR="0077047B" w:rsidRDefault="0077047B" w:rsidP="0077047B">
            <w:pPr>
              <w:pStyle w:val="ListParagraph"/>
              <w:numPr>
                <w:ilvl w:val="0"/>
                <w:numId w:val="10"/>
              </w:numPr>
              <w:spacing w:after="0"/>
            </w:pPr>
            <w:r>
              <w:t>Y Byron</w:t>
            </w:r>
          </w:p>
          <w:p w14:paraId="7DD2A01B" w14:textId="77777777" w:rsidR="0077047B" w:rsidRPr="00A33D18" w:rsidRDefault="0077047B" w:rsidP="0077047B">
            <w:pPr>
              <w:pStyle w:val="ListParagraph"/>
              <w:numPr>
                <w:ilvl w:val="0"/>
                <w:numId w:val="10"/>
              </w:numPr>
              <w:spacing w:after="0"/>
            </w:pPr>
            <w:r w:rsidRPr="00A33D18">
              <w:t xml:space="preserve">Daniel </w:t>
            </w:r>
            <w:proofErr w:type="spellStart"/>
            <w:r w:rsidRPr="00A33D18">
              <w:t>McHarrie</w:t>
            </w:r>
            <w:proofErr w:type="spellEnd"/>
          </w:p>
          <w:p w14:paraId="145536A7" w14:textId="77777777" w:rsidR="0077047B" w:rsidRPr="00A33D18" w:rsidRDefault="0077047B" w:rsidP="0077047B">
            <w:pPr>
              <w:pStyle w:val="ListParagraph"/>
              <w:numPr>
                <w:ilvl w:val="0"/>
                <w:numId w:val="11"/>
              </w:numPr>
              <w:spacing w:after="0"/>
            </w:pPr>
            <w:r w:rsidRPr="00A33D18">
              <w:t>All IOM Transport personnel</w:t>
            </w:r>
          </w:p>
          <w:p w14:paraId="241E6E79" w14:textId="77777777" w:rsidR="0077047B" w:rsidRPr="00A33D18" w:rsidRDefault="0077047B" w:rsidP="0077047B">
            <w:pPr>
              <w:pStyle w:val="ListParagraph"/>
              <w:numPr>
                <w:ilvl w:val="0"/>
                <w:numId w:val="11"/>
              </w:numPr>
              <w:spacing w:after="0"/>
            </w:pPr>
            <w:r w:rsidRPr="00A33D18">
              <w:t>Paul Collins</w:t>
            </w:r>
          </w:p>
          <w:p w14:paraId="3E80EE93" w14:textId="77777777" w:rsidR="0077047B" w:rsidRPr="00A33D18" w:rsidRDefault="0077047B" w:rsidP="0077047B">
            <w:pPr>
              <w:pStyle w:val="ListParagraph"/>
              <w:numPr>
                <w:ilvl w:val="0"/>
                <w:numId w:val="11"/>
              </w:numPr>
              <w:spacing w:after="0"/>
            </w:pPr>
            <w:r w:rsidRPr="00A33D18">
              <w:t>Isle of Man, Droitwich and Skelmersdale operations</w:t>
            </w:r>
          </w:p>
          <w:p w14:paraId="734D5657" w14:textId="77777777" w:rsidR="0077047B" w:rsidRDefault="0077047B" w:rsidP="0077047B">
            <w:pPr>
              <w:rPr>
                <w:u w:val="single"/>
              </w:rPr>
            </w:pPr>
          </w:p>
          <w:p w14:paraId="78F638BE" w14:textId="77777777" w:rsidR="0077047B" w:rsidRDefault="0077047B" w:rsidP="0077047B">
            <w:pPr>
              <w:rPr>
                <w:u w:val="single"/>
              </w:rPr>
            </w:pPr>
            <w:r w:rsidRPr="00CC181F">
              <w:rPr>
                <w:u w:val="single"/>
              </w:rPr>
              <w:t>8.2.1/8.2.2</w:t>
            </w:r>
          </w:p>
          <w:p w14:paraId="18EBDC05" w14:textId="77777777" w:rsidR="0077047B" w:rsidRDefault="0077047B" w:rsidP="0077047B">
            <w:r w:rsidRPr="00BF5210">
              <w:t>Information Classification &amp; Handling Procedure (v1.1</w:t>
            </w:r>
            <w:r>
              <w:t xml:space="preserve"> – 12/9/18)</w:t>
            </w:r>
          </w:p>
          <w:p w14:paraId="2B645D32" w14:textId="77777777" w:rsidR="0077047B" w:rsidRDefault="0077047B" w:rsidP="0077047B">
            <w:r>
              <w:t>4 x classifications:</w:t>
            </w:r>
          </w:p>
          <w:p w14:paraId="4458158A" w14:textId="77777777" w:rsidR="0077047B" w:rsidRDefault="0077047B" w:rsidP="0077047B">
            <w:pPr>
              <w:pStyle w:val="ListParagraph"/>
              <w:numPr>
                <w:ilvl w:val="0"/>
                <w:numId w:val="9"/>
              </w:numPr>
              <w:spacing w:after="0"/>
            </w:pPr>
            <w:r>
              <w:lastRenderedPageBreak/>
              <w:t>Highly Confidential</w:t>
            </w:r>
          </w:p>
          <w:p w14:paraId="023F28D3" w14:textId="77777777" w:rsidR="0077047B" w:rsidRDefault="0077047B" w:rsidP="0077047B">
            <w:pPr>
              <w:pStyle w:val="ListParagraph"/>
              <w:numPr>
                <w:ilvl w:val="0"/>
                <w:numId w:val="9"/>
              </w:numPr>
              <w:spacing w:after="0"/>
            </w:pPr>
            <w:r>
              <w:t>Restricted</w:t>
            </w:r>
          </w:p>
          <w:p w14:paraId="4C0DEA63" w14:textId="77777777" w:rsidR="0077047B" w:rsidRDefault="0077047B" w:rsidP="0077047B">
            <w:pPr>
              <w:pStyle w:val="ListParagraph"/>
              <w:numPr>
                <w:ilvl w:val="0"/>
                <w:numId w:val="9"/>
              </w:numPr>
              <w:spacing w:after="0"/>
            </w:pPr>
            <w:r>
              <w:t>Internal Use</w:t>
            </w:r>
          </w:p>
          <w:p w14:paraId="4CE5B999" w14:textId="77777777" w:rsidR="0077047B" w:rsidRDefault="0077047B" w:rsidP="0077047B">
            <w:pPr>
              <w:pStyle w:val="ListParagraph"/>
              <w:numPr>
                <w:ilvl w:val="0"/>
                <w:numId w:val="9"/>
              </w:numPr>
              <w:spacing w:after="0"/>
            </w:pPr>
            <w:r>
              <w:t>Public</w:t>
            </w:r>
          </w:p>
          <w:p w14:paraId="240E0710" w14:textId="77777777" w:rsidR="0077047B" w:rsidRDefault="0077047B" w:rsidP="0077047B">
            <w:r>
              <w:t>Labelling not always an option – controlled through access rights and storage – labelling controls in Asset Inventories.</w:t>
            </w:r>
          </w:p>
          <w:p w14:paraId="4931BA8B" w14:textId="01D0C0FA" w:rsidR="0077047B" w:rsidRDefault="0077047B" w:rsidP="0077047B">
            <w:r>
              <w:t xml:space="preserve">All Assets in the </w:t>
            </w:r>
            <w:r w:rsidRPr="00BF5210">
              <w:t>Registers (Isle of Man, Droitwich &amp; Skelmersdale) are classified, or not applicable where required e.g. AC units, motion detectors and smoke detectors.</w:t>
            </w:r>
          </w:p>
          <w:p w14:paraId="13CE3626" w14:textId="77777777" w:rsidR="0077047B" w:rsidRPr="00577E6C" w:rsidRDefault="0077047B" w:rsidP="0077047B">
            <w:r w:rsidRPr="00577E6C">
              <w:rPr>
                <w:highlight w:val="yellow"/>
              </w:rPr>
              <w:t>Asset Inventory – Skelmersdale (v1.0 – August 2018) – Effective date states July 2018.</w:t>
            </w:r>
          </w:p>
          <w:p w14:paraId="69000680" w14:textId="77777777" w:rsidR="0077047B" w:rsidRDefault="0077047B" w:rsidP="0077047B">
            <w:r>
              <w:t>Asset Inventory – Droitwich (V1.0 – August 2018)</w:t>
            </w:r>
          </w:p>
          <w:p w14:paraId="41064D44" w14:textId="77777777" w:rsidR="0077047B" w:rsidRDefault="0077047B" w:rsidP="0077047B">
            <w:pPr>
              <w:rPr>
                <w:u w:val="single"/>
              </w:rPr>
            </w:pPr>
          </w:p>
          <w:p w14:paraId="29CF11B5" w14:textId="77777777" w:rsidR="0077047B" w:rsidRDefault="0077047B" w:rsidP="0077047B">
            <w:pPr>
              <w:rPr>
                <w:u w:val="single"/>
              </w:rPr>
            </w:pPr>
            <w:r w:rsidRPr="00CC181F">
              <w:rPr>
                <w:u w:val="single"/>
              </w:rPr>
              <w:t>8.2.3</w:t>
            </w:r>
          </w:p>
          <w:p w14:paraId="07E704BB" w14:textId="77777777" w:rsidR="0077047B" w:rsidRDefault="0077047B" w:rsidP="0077047B">
            <w:r>
              <w:t>Asset Inventories determine handling of each asset, including:</w:t>
            </w:r>
          </w:p>
          <w:p w14:paraId="44AD2159" w14:textId="77777777" w:rsidR="0077047B" w:rsidRDefault="0077047B" w:rsidP="0077047B">
            <w:pPr>
              <w:pStyle w:val="ListParagraph"/>
              <w:numPr>
                <w:ilvl w:val="0"/>
                <w:numId w:val="9"/>
              </w:numPr>
              <w:spacing w:after="0"/>
            </w:pPr>
            <w:r>
              <w:t>Storage</w:t>
            </w:r>
          </w:p>
          <w:p w14:paraId="40E51BA3" w14:textId="77777777" w:rsidR="0077047B" w:rsidRDefault="0077047B" w:rsidP="0077047B">
            <w:pPr>
              <w:pStyle w:val="ListParagraph"/>
              <w:numPr>
                <w:ilvl w:val="0"/>
                <w:numId w:val="9"/>
              </w:numPr>
              <w:spacing w:after="0"/>
            </w:pPr>
            <w:r>
              <w:t>Protection</w:t>
            </w:r>
          </w:p>
          <w:p w14:paraId="306220EB" w14:textId="77777777" w:rsidR="0077047B" w:rsidRDefault="0077047B" w:rsidP="0077047B">
            <w:pPr>
              <w:pStyle w:val="ListParagraph"/>
              <w:numPr>
                <w:ilvl w:val="0"/>
                <w:numId w:val="9"/>
              </w:numPr>
              <w:spacing w:after="0"/>
            </w:pPr>
            <w:r>
              <w:t>Disposal</w:t>
            </w:r>
          </w:p>
          <w:p w14:paraId="3F95B602" w14:textId="77777777" w:rsidR="0077047B" w:rsidRDefault="0077047B" w:rsidP="0077047B">
            <w:r>
              <w:t>Samples:</w:t>
            </w:r>
          </w:p>
          <w:p w14:paraId="6D742E02" w14:textId="77777777" w:rsidR="0077047B" w:rsidRDefault="0077047B" w:rsidP="0077047B">
            <w:pPr>
              <w:rPr>
                <w:u w:val="single"/>
              </w:rPr>
            </w:pPr>
            <w:r w:rsidRPr="00BF5210">
              <w:rPr>
                <w:u w:val="single"/>
              </w:rPr>
              <w:t>Isle of Man</w:t>
            </w:r>
          </w:p>
          <w:p w14:paraId="1D160747" w14:textId="77777777" w:rsidR="0077047B" w:rsidRDefault="0077047B" w:rsidP="0077047B">
            <w:r>
              <w:t>SP Laptop (Restricted</w:t>
            </w:r>
            <w:r w:rsidRPr="00BF5210">
              <w:t>) – Storage: Documents stored</w:t>
            </w:r>
            <w:r>
              <w:t xml:space="preserve"> on server. Protection: Access by authorised personnel only. Disposal: Hard drive removed – WEEE controls</w:t>
            </w:r>
          </w:p>
          <w:p w14:paraId="7121EEB4" w14:textId="77777777" w:rsidR="0077047B" w:rsidRDefault="0077047B" w:rsidP="0077047B">
            <w:r>
              <w:t>Website (Public) – Storage/Protection/Disposal: 3</w:t>
            </w:r>
            <w:r w:rsidRPr="006D78ED">
              <w:rPr>
                <w:vertAlign w:val="superscript"/>
              </w:rPr>
              <w:t>rd</w:t>
            </w:r>
            <w:r>
              <w:t xml:space="preserve"> party</w:t>
            </w:r>
          </w:p>
          <w:p w14:paraId="3DCF6D45" w14:textId="77777777" w:rsidR="0077047B" w:rsidRDefault="0077047B" w:rsidP="0077047B">
            <w:r w:rsidRPr="00BF5210">
              <w:t>Senior Management Documents –</w:t>
            </w:r>
            <w:r>
              <w:t xml:space="preserve"> Storage: Locked filing cabinet protection: Authorised personnel Disposal: Confidential waste management</w:t>
            </w:r>
          </w:p>
          <w:p w14:paraId="599FCFE6" w14:textId="77777777" w:rsidR="0077047B" w:rsidRDefault="0077047B" w:rsidP="0077047B">
            <w:pPr>
              <w:rPr>
                <w:u w:val="single"/>
              </w:rPr>
            </w:pPr>
            <w:r w:rsidRPr="006D78ED">
              <w:rPr>
                <w:u w:val="single"/>
              </w:rPr>
              <w:t>Droitwich</w:t>
            </w:r>
          </w:p>
          <w:p w14:paraId="62F7909B" w14:textId="77777777" w:rsidR="0077047B" w:rsidRDefault="0077047B" w:rsidP="0077047B">
            <w:r w:rsidRPr="00BF5210">
              <w:t xml:space="preserve">Monitor – </w:t>
            </w:r>
            <w:r w:rsidRPr="00F74A6D">
              <w:t>Fleetmatics (Restricted</w:t>
            </w:r>
            <w:r>
              <w:t xml:space="preserve">) Storage: Server. Protection: Authorised personnel access. Disposal: </w:t>
            </w:r>
            <w:r w:rsidRPr="00BF5210">
              <w:t>Return to Isle of Man</w:t>
            </w:r>
          </w:p>
          <w:p w14:paraId="4E737348" w14:textId="77777777" w:rsidR="0077047B" w:rsidRDefault="0077047B" w:rsidP="0077047B">
            <w:r>
              <w:t xml:space="preserve">Email </w:t>
            </w:r>
            <w:r w:rsidRPr="00BF5210">
              <w:t>Communications</w:t>
            </w:r>
            <w:r>
              <w:t xml:space="preserve"> (Restricted) – Storage: Server. Protection: Authorised personnel. Disposal: Shredded</w:t>
            </w:r>
          </w:p>
          <w:p w14:paraId="3E1A7D5A" w14:textId="77777777" w:rsidR="0077047B" w:rsidRDefault="0077047B" w:rsidP="0077047B">
            <w:pPr>
              <w:rPr>
                <w:u w:val="single"/>
              </w:rPr>
            </w:pPr>
            <w:r w:rsidRPr="009170A3">
              <w:rPr>
                <w:u w:val="single"/>
              </w:rPr>
              <w:t>Skelmersdale</w:t>
            </w:r>
          </w:p>
          <w:p w14:paraId="1947CAA0" w14:textId="77777777" w:rsidR="0077047B" w:rsidRDefault="0077047B" w:rsidP="0077047B">
            <w:r>
              <w:t>CCTV (Restricted) – Storage: None. Protection: Not on view to public. Disposal: WEEE controls</w:t>
            </w:r>
          </w:p>
          <w:p w14:paraId="7235294C" w14:textId="77777777" w:rsidR="0077047B" w:rsidRDefault="0077047B" w:rsidP="0077047B">
            <w:r>
              <w:t xml:space="preserve">Tablet (Restricted) – Storage: Access </w:t>
            </w:r>
            <w:r w:rsidRPr="00BF5210">
              <w:t>R2C</w:t>
            </w:r>
            <w:r>
              <w:t>. Protection: Authorised personnel. Disposal: WEEE controls</w:t>
            </w:r>
          </w:p>
          <w:p w14:paraId="7C7E4C41" w14:textId="77777777" w:rsidR="0077047B" w:rsidRDefault="0077047B" w:rsidP="0077047B">
            <w:pPr>
              <w:rPr>
                <w:u w:val="single"/>
              </w:rPr>
            </w:pPr>
          </w:p>
          <w:p w14:paraId="14405F5D" w14:textId="77777777" w:rsidR="0077047B" w:rsidRDefault="0077047B" w:rsidP="0077047B">
            <w:pPr>
              <w:rPr>
                <w:u w:val="single"/>
              </w:rPr>
            </w:pPr>
            <w:r w:rsidRPr="009170A3">
              <w:rPr>
                <w:u w:val="single"/>
              </w:rPr>
              <w:t>8.3.1</w:t>
            </w:r>
          </w:p>
          <w:p w14:paraId="04972F1B" w14:textId="77777777" w:rsidR="0077047B" w:rsidRDefault="0077047B" w:rsidP="0077047B">
            <w:r>
              <w:t>Removable Media Policy (Issue 1 – 31/10/1</w:t>
            </w:r>
            <w:r w:rsidRPr="00BF5210">
              <w:t xml:space="preserve">7 – S. </w:t>
            </w:r>
            <w:proofErr w:type="spellStart"/>
            <w:r w:rsidRPr="00BF5210">
              <w:t>Downe</w:t>
            </w:r>
            <w:proofErr w:type="spellEnd"/>
            <w:r w:rsidRPr="00BF5210">
              <w:t>)</w:t>
            </w:r>
          </w:p>
          <w:p w14:paraId="36F6DAC1" w14:textId="77777777" w:rsidR="0077047B" w:rsidRDefault="0077047B" w:rsidP="0077047B">
            <w:r>
              <w:t>Security settings on all Active Directory. PC’s to disable access to removable media ports.</w:t>
            </w:r>
          </w:p>
          <w:p w14:paraId="3732DD94" w14:textId="77777777" w:rsidR="0077047B" w:rsidRDefault="0077047B" w:rsidP="0077047B">
            <w:r>
              <w:t>IT Department scans required device and copies files – recorded in Helpdesk.</w:t>
            </w:r>
          </w:p>
          <w:p w14:paraId="356B4AD6" w14:textId="77777777" w:rsidR="0077047B" w:rsidRDefault="0077047B" w:rsidP="0077047B">
            <w:pPr>
              <w:rPr>
                <w:u w:val="single"/>
              </w:rPr>
            </w:pPr>
          </w:p>
          <w:p w14:paraId="7022C5F0" w14:textId="77777777" w:rsidR="0077047B" w:rsidRDefault="0077047B" w:rsidP="0077047B">
            <w:pPr>
              <w:rPr>
                <w:u w:val="single"/>
              </w:rPr>
            </w:pPr>
            <w:r w:rsidRPr="009170A3">
              <w:rPr>
                <w:u w:val="single"/>
              </w:rPr>
              <w:t>8.3.2</w:t>
            </w:r>
          </w:p>
          <w:p w14:paraId="01106BFF" w14:textId="77777777" w:rsidR="0077047B" w:rsidRDefault="0077047B" w:rsidP="0077047B">
            <w:r>
              <w:t>Secure Disposal of Media Procedure (Issue 1 – 1</w:t>
            </w:r>
            <w:r w:rsidRPr="009170A3">
              <w:rPr>
                <w:vertAlign w:val="superscript"/>
              </w:rPr>
              <w:t>st</w:t>
            </w:r>
            <w:r>
              <w:t xml:space="preserve"> August 201</w:t>
            </w:r>
            <w:r w:rsidRPr="00BF5210">
              <w:t>7):</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7047B" w14:paraId="797E7A3A" w14:textId="77777777" w:rsidTr="00655BBF">
              <w:tc>
                <w:tcPr>
                  <w:tcW w:w="1502" w:type="dxa"/>
                </w:tcPr>
                <w:p w14:paraId="6E0BC703" w14:textId="77777777" w:rsidR="0077047B" w:rsidRPr="009170A3" w:rsidRDefault="0077047B" w:rsidP="0077047B">
                  <w:pPr>
                    <w:rPr>
                      <w:b/>
                      <w:bCs/>
                    </w:rPr>
                  </w:pPr>
                  <w:r w:rsidRPr="009170A3">
                    <w:rPr>
                      <w:b/>
                      <w:bCs/>
                    </w:rPr>
                    <w:lastRenderedPageBreak/>
                    <w:t>Media</w:t>
                  </w:r>
                </w:p>
              </w:tc>
              <w:tc>
                <w:tcPr>
                  <w:tcW w:w="1502" w:type="dxa"/>
                </w:tcPr>
                <w:p w14:paraId="54DEB2D4" w14:textId="77777777" w:rsidR="0077047B" w:rsidRPr="009170A3" w:rsidRDefault="0077047B" w:rsidP="0077047B">
                  <w:pPr>
                    <w:rPr>
                      <w:b/>
                      <w:bCs/>
                    </w:rPr>
                  </w:pPr>
                  <w:r w:rsidRPr="009170A3">
                    <w:rPr>
                      <w:b/>
                      <w:bCs/>
                    </w:rPr>
                    <w:t>Owner</w:t>
                  </w:r>
                </w:p>
              </w:tc>
              <w:tc>
                <w:tcPr>
                  <w:tcW w:w="1503" w:type="dxa"/>
                </w:tcPr>
                <w:p w14:paraId="7E7F543E" w14:textId="77777777" w:rsidR="0077047B" w:rsidRPr="009170A3" w:rsidRDefault="0077047B" w:rsidP="0077047B">
                  <w:pPr>
                    <w:rPr>
                      <w:b/>
                      <w:bCs/>
                    </w:rPr>
                  </w:pPr>
                  <w:r w:rsidRPr="009170A3">
                    <w:rPr>
                      <w:b/>
                      <w:bCs/>
                    </w:rPr>
                    <w:t>Disposal Method</w:t>
                  </w:r>
                </w:p>
              </w:tc>
              <w:tc>
                <w:tcPr>
                  <w:tcW w:w="1503" w:type="dxa"/>
                </w:tcPr>
                <w:p w14:paraId="75CFB792" w14:textId="77777777" w:rsidR="0077047B" w:rsidRPr="009170A3" w:rsidRDefault="0077047B" w:rsidP="0077047B">
                  <w:pPr>
                    <w:rPr>
                      <w:b/>
                      <w:bCs/>
                    </w:rPr>
                  </w:pPr>
                  <w:r w:rsidRPr="009170A3">
                    <w:rPr>
                      <w:b/>
                      <w:bCs/>
                    </w:rPr>
                    <w:t>Records</w:t>
                  </w:r>
                </w:p>
              </w:tc>
              <w:tc>
                <w:tcPr>
                  <w:tcW w:w="1503" w:type="dxa"/>
                </w:tcPr>
                <w:p w14:paraId="3CC24F5B" w14:textId="77777777" w:rsidR="0077047B" w:rsidRPr="00BF5210" w:rsidRDefault="0077047B" w:rsidP="0077047B">
                  <w:pPr>
                    <w:rPr>
                      <w:b/>
                      <w:bCs/>
                    </w:rPr>
                  </w:pPr>
                  <w:r w:rsidRPr="00BF5210">
                    <w:rPr>
                      <w:b/>
                      <w:bCs/>
                    </w:rPr>
                    <w:t>Security</w:t>
                  </w:r>
                </w:p>
              </w:tc>
              <w:tc>
                <w:tcPr>
                  <w:tcW w:w="1503" w:type="dxa"/>
                </w:tcPr>
                <w:p w14:paraId="056B1E85" w14:textId="77777777" w:rsidR="0077047B" w:rsidRPr="00BF5210" w:rsidRDefault="0077047B" w:rsidP="0077047B">
                  <w:pPr>
                    <w:rPr>
                      <w:b/>
                      <w:bCs/>
                    </w:rPr>
                  </w:pPr>
                  <w:r w:rsidRPr="00BF5210">
                    <w:rPr>
                      <w:b/>
                      <w:bCs/>
                    </w:rPr>
                    <w:t>Classification</w:t>
                  </w:r>
                </w:p>
              </w:tc>
            </w:tr>
            <w:tr w:rsidR="0077047B" w14:paraId="7C09F5F4" w14:textId="77777777" w:rsidTr="00655BBF">
              <w:tc>
                <w:tcPr>
                  <w:tcW w:w="1502" w:type="dxa"/>
                </w:tcPr>
                <w:p w14:paraId="0423FFD4" w14:textId="77777777" w:rsidR="0077047B" w:rsidRDefault="0077047B" w:rsidP="0077047B">
                  <w:r>
                    <w:t>Hard Drives</w:t>
                  </w:r>
                </w:p>
              </w:tc>
              <w:tc>
                <w:tcPr>
                  <w:tcW w:w="1502" w:type="dxa"/>
                </w:tcPr>
                <w:p w14:paraId="741A2C1F" w14:textId="77777777" w:rsidR="0077047B" w:rsidRDefault="0077047B" w:rsidP="0077047B">
                  <w:r>
                    <w:t>IT</w:t>
                  </w:r>
                </w:p>
              </w:tc>
              <w:tc>
                <w:tcPr>
                  <w:tcW w:w="1503" w:type="dxa"/>
                </w:tcPr>
                <w:p w14:paraId="2B1BA5BD" w14:textId="77777777" w:rsidR="0077047B" w:rsidRDefault="0077047B" w:rsidP="0077047B">
                  <w:r>
                    <w:t>Secure Destruction</w:t>
                  </w:r>
                </w:p>
              </w:tc>
              <w:tc>
                <w:tcPr>
                  <w:tcW w:w="1503" w:type="dxa"/>
                </w:tcPr>
                <w:p w14:paraId="5EB1FC87" w14:textId="77777777" w:rsidR="0077047B" w:rsidRDefault="0077047B" w:rsidP="0077047B">
                  <w:r>
                    <w:t>Certificate</w:t>
                  </w:r>
                </w:p>
              </w:tc>
              <w:tc>
                <w:tcPr>
                  <w:tcW w:w="1503" w:type="dxa"/>
                </w:tcPr>
                <w:p w14:paraId="6D31C213" w14:textId="77777777" w:rsidR="0077047B" w:rsidRDefault="0077047B" w:rsidP="0077047B">
                  <w:r>
                    <w:t>Secure Area in Box</w:t>
                  </w:r>
                </w:p>
              </w:tc>
              <w:tc>
                <w:tcPr>
                  <w:tcW w:w="1503" w:type="dxa"/>
                </w:tcPr>
                <w:p w14:paraId="28EF367C" w14:textId="77777777" w:rsidR="0077047B" w:rsidRDefault="0077047B" w:rsidP="0077047B">
                  <w:r>
                    <w:t>Highly Confidential</w:t>
                  </w:r>
                </w:p>
              </w:tc>
            </w:tr>
            <w:tr w:rsidR="0077047B" w14:paraId="22C70073" w14:textId="77777777" w:rsidTr="00655BBF">
              <w:tc>
                <w:tcPr>
                  <w:tcW w:w="1502" w:type="dxa"/>
                </w:tcPr>
                <w:p w14:paraId="252D99B6" w14:textId="77777777" w:rsidR="0077047B" w:rsidRDefault="0077047B" w:rsidP="0077047B">
                  <w:r w:rsidRPr="00BF5210">
                    <w:t>USB Drives</w:t>
                  </w:r>
                </w:p>
              </w:tc>
              <w:tc>
                <w:tcPr>
                  <w:tcW w:w="1502" w:type="dxa"/>
                </w:tcPr>
                <w:p w14:paraId="616EAF8F" w14:textId="77777777" w:rsidR="0077047B" w:rsidRDefault="0077047B" w:rsidP="0077047B">
                  <w:r>
                    <w:t>IT</w:t>
                  </w:r>
                </w:p>
              </w:tc>
              <w:tc>
                <w:tcPr>
                  <w:tcW w:w="1503" w:type="dxa"/>
                </w:tcPr>
                <w:p w14:paraId="6E51F5FC" w14:textId="77777777" w:rsidR="0077047B" w:rsidRDefault="0077047B" w:rsidP="0077047B">
                  <w:r>
                    <w:t>Secure Destruction</w:t>
                  </w:r>
                </w:p>
              </w:tc>
              <w:tc>
                <w:tcPr>
                  <w:tcW w:w="1503" w:type="dxa"/>
                </w:tcPr>
                <w:p w14:paraId="5956BA1C" w14:textId="77777777" w:rsidR="0077047B" w:rsidRDefault="0077047B" w:rsidP="0077047B">
                  <w:r>
                    <w:t>Certificate</w:t>
                  </w:r>
                </w:p>
              </w:tc>
              <w:tc>
                <w:tcPr>
                  <w:tcW w:w="1503" w:type="dxa"/>
                </w:tcPr>
                <w:p w14:paraId="6F2E9DDC" w14:textId="77777777" w:rsidR="0077047B" w:rsidRDefault="0077047B" w:rsidP="0077047B">
                  <w:r>
                    <w:t>Secure Area in Box</w:t>
                  </w:r>
                </w:p>
              </w:tc>
              <w:tc>
                <w:tcPr>
                  <w:tcW w:w="1503" w:type="dxa"/>
                </w:tcPr>
                <w:p w14:paraId="6A6AEB05" w14:textId="77777777" w:rsidR="0077047B" w:rsidRDefault="0077047B" w:rsidP="0077047B">
                  <w:r>
                    <w:t>Highly Confidential</w:t>
                  </w:r>
                </w:p>
              </w:tc>
            </w:tr>
            <w:tr w:rsidR="0077047B" w14:paraId="55626AEE" w14:textId="77777777" w:rsidTr="00655BBF">
              <w:tc>
                <w:tcPr>
                  <w:tcW w:w="1502" w:type="dxa"/>
                </w:tcPr>
                <w:p w14:paraId="47690941" w14:textId="77777777" w:rsidR="0077047B" w:rsidRDefault="0077047B" w:rsidP="0077047B">
                  <w:r>
                    <w:t>CD/DVD</w:t>
                  </w:r>
                </w:p>
              </w:tc>
              <w:tc>
                <w:tcPr>
                  <w:tcW w:w="1502" w:type="dxa"/>
                </w:tcPr>
                <w:p w14:paraId="2394D569" w14:textId="77777777" w:rsidR="0077047B" w:rsidRDefault="0077047B" w:rsidP="0077047B">
                  <w:r>
                    <w:t>IT</w:t>
                  </w:r>
                </w:p>
              </w:tc>
              <w:tc>
                <w:tcPr>
                  <w:tcW w:w="1503" w:type="dxa"/>
                </w:tcPr>
                <w:p w14:paraId="1FCBEBF9" w14:textId="77777777" w:rsidR="0077047B" w:rsidRDefault="0077047B" w:rsidP="0077047B">
                  <w:r>
                    <w:t>Secure Destruction</w:t>
                  </w:r>
                </w:p>
              </w:tc>
              <w:tc>
                <w:tcPr>
                  <w:tcW w:w="1503" w:type="dxa"/>
                </w:tcPr>
                <w:p w14:paraId="6D28663A" w14:textId="77777777" w:rsidR="0077047B" w:rsidRDefault="0077047B" w:rsidP="0077047B">
                  <w:r>
                    <w:t>Certificate</w:t>
                  </w:r>
                </w:p>
              </w:tc>
              <w:tc>
                <w:tcPr>
                  <w:tcW w:w="1503" w:type="dxa"/>
                </w:tcPr>
                <w:p w14:paraId="41E6B6CE" w14:textId="77777777" w:rsidR="0077047B" w:rsidRDefault="0077047B" w:rsidP="0077047B">
                  <w:r>
                    <w:t>Secure Area in Box</w:t>
                  </w:r>
                </w:p>
              </w:tc>
              <w:tc>
                <w:tcPr>
                  <w:tcW w:w="1503" w:type="dxa"/>
                </w:tcPr>
                <w:p w14:paraId="4AFFE0DD" w14:textId="77777777" w:rsidR="0077047B" w:rsidRDefault="0077047B" w:rsidP="0077047B">
                  <w:r>
                    <w:t>Highly Confidential</w:t>
                  </w:r>
                </w:p>
              </w:tc>
            </w:tr>
            <w:tr w:rsidR="0077047B" w14:paraId="7FE3E3AC" w14:textId="77777777" w:rsidTr="00655BBF">
              <w:tc>
                <w:tcPr>
                  <w:tcW w:w="1502" w:type="dxa"/>
                </w:tcPr>
                <w:p w14:paraId="3BAD14D6" w14:textId="77777777" w:rsidR="0077047B" w:rsidRDefault="0077047B" w:rsidP="0077047B">
                  <w:r>
                    <w:t>Mobiles</w:t>
                  </w:r>
                </w:p>
              </w:tc>
              <w:tc>
                <w:tcPr>
                  <w:tcW w:w="1502" w:type="dxa"/>
                </w:tcPr>
                <w:p w14:paraId="7A05308D" w14:textId="77777777" w:rsidR="0077047B" w:rsidRDefault="0077047B" w:rsidP="0077047B">
                  <w:r>
                    <w:t>IT</w:t>
                  </w:r>
                </w:p>
              </w:tc>
              <w:tc>
                <w:tcPr>
                  <w:tcW w:w="1503" w:type="dxa"/>
                </w:tcPr>
                <w:p w14:paraId="3424971F" w14:textId="77777777" w:rsidR="0077047B" w:rsidRDefault="0077047B" w:rsidP="0077047B">
                  <w:r>
                    <w:t>Secure Destruction</w:t>
                  </w:r>
                </w:p>
              </w:tc>
              <w:tc>
                <w:tcPr>
                  <w:tcW w:w="1503" w:type="dxa"/>
                </w:tcPr>
                <w:p w14:paraId="7AC64A83" w14:textId="77777777" w:rsidR="0077047B" w:rsidRDefault="0077047B" w:rsidP="0077047B">
                  <w:r>
                    <w:t>Certificate</w:t>
                  </w:r>
                </w:p>
              </w:tc>
              <w:tc>
                <w:tcPr>
                  <w:tcW w:w="1503" w:type="dxa"/>
                </w:tcPr>
                <w:p w14:paraId="24258405" w14:textId="77777777" w:rsidR="0077047B" w:rsidRDefault="0077047B" w:rsidP="0077047B">
                  <w:r>
                    <w:t>Secure Area in Box</w:t>
                  </w:r>
                </w:p>
              </w:tc>
              <w:tc>
                <w:tcPr>
                  <w:tcW w:w="1503" w:type="dxa"/>
                </w:tcPr>
                <w:p w14:paraId="4E46742E" w14:textId="77777777" w:rsidR="0077047B" w:rsidRDefault="0077047B" w:rsidP="0077047B">
                  <w:r>
                    <w:t>Highly Confidential</w:t>
                  </w:r>
                </w:p>
              </w:tc>
            </w:tr>
            <w:tr w:rsidR="0077047B" w14:paraId="345CAABA" w14:textId="77777777" w:rsidTr="00655BBF">
              <w:tc>
                <w:tcPr>
                  <w:tcW w:w="1502" w:type="dxa"/>
                </w:tcPr>
                <w:p w14:paraId="64A22AF4" w14:textId="77777777" w:rsidR="0077047B" w:rsidRDefault="0077047B" w:rsidP="0077047B">
                  <w:r>
                    <w:t>MFP</w:t>
                  </w:r>
                </w:p>
              </w:tc>
              <w:tc>
                <w:tcPr>
                  <w:tcW w:w="1502" w:type="dxa"/>
                </w:tcPr>
                <w:p w14:paraId="3C56BB04" w14:textId="77777777" w:rsidR="0077047B" w:rsidRDefault="0077047B" w:rsidP="0077047B">
                  <w:r>
                    <w:t>IT</w:t>
                  </w:r>
                </w:p>
              </w:tc>
              <w:tc>
                <w:tcPr>
                  <w:tcW w:w="1503" w:type="dxa"/>
                </w:tcPr>
                <w:p w14:paraId="66516344" w14:textId="77777777" w:rsidR="0077047B" w:rsidRDefault="0077047B" w:rsidP="0077047B">
                  <w:r>
                    <w:t>Secure Destruction</w:t>
                  </w:r>
                </w:p>
              </w:tc>
              <w:tc>
                <w:tcPr>
                  <w:tcW w:w="1503" w:type="dxa"/>
                </w:tcPr>
                <w:p w14:paraId="5B5A073C" w14:textId="77777777" w:rsidR="0077047B" w:rsidRDefault="0077047B" w:rsidP="0077047B">
                  <w:r>
                    <w:t>Certificate</w:t>
                  </w:r>
                </w:p>
              </w:tc>
              <w:tc>
                <w:tcPr>
                  <w:tcW w:w="1503" w:type="dxa"/>
                </w:tcPr>
                <w:p w14:paraId="27D47957" w14:textId="77777777" w:rsidR="0077047B" w:rsidRDefault="0077047B" w:rsidP="0077047B">
                  <w:r>
                    <w:t>Secure Area in Box</w:t>
                  </w:r>
                </w:p>
              </w:tc>
              <w:tc>
                <w:tcPr>
                  <w:tcW w:w="1503" w:type="dxa"/>
                </w:tcPr>
                <w:p w14:paraId="1D3FD1B4" w14:textId="77777777" w:rsidR="0077047B" w:rsidRDefault="0077047B" w:rsidP="0077047B">
                  <w:r>
                    <w:t>Highly Confidential</w:t>
                  </w:r>
                </w:p>
              </w:tc>
            </w:tr>
            <w:tr w:rsidR="0077047B" w14:paraId="2ECE2A43" w14:textId="77777777" w:rsidTr="00655BBF">
              <w:tc>
                <w:tcPr>
                  <w:tcW w:w="1502" w:type="dxa"/>
                </w:tcPr>
                <w:p w14:paraId="620E6E38" w14:textId="77777777" w:rsidR="0077047B" w:rsidRDefault="0077047B" w:rsidP="0077047B">
                  <w:r>
                    <w:t>Paper</w:t>
                  </w:r>
                </w:p>
              </w:tc>
              <w:tc>
                <w:tcPr>
                  <w:tcW w:w="1502" w:type="dxa"/>
                </w:tcPr>
                <w:p w14:paraId="5EA75394" w14:textId="77777777" w:rsidR="0077047B" w:rsidRDefault="0077047B" w:rsidP="0077047B">
                  <w:r>
                    <w:t>Business</w:t>
                  </w:r>
                </w:p>
              </w:tc>
              <w:tc>
                <w:tcPr>
                  <w:tcW w:w="1503" w:type="dxa"/>
                </w:tcPr>
                <w:p w14:paraId="543E2A8F" w14:textId="77777777" w:rsidR="0077047B" w:rsidRDefault="0077047B" w:rsidP="0077047B">
                  <w:r>
                    <w:t>Secure Destruction</w:t>
                  </w:r>
                </w:p>
              </w:tc>
              <w:tc>
                <w:tcPr>
                  <w:tcW w:w="1503" w:type="dxa"/>
                </w:tcPr>
                <w:p w14:paraId="6FF388F6" w14:textId="77777777" w:rsidR="0077047B" w:rsidRDefault="0077047B" w:rsidP="0077047B">
                  <w:r>
                    <w:t>Record</w:t>
                  </w:r>
                </w:p>
              </w:tc>
              <w:tc>
                <w:tcPr>
                  <w:tcW w:w="1503" w:type="dxa"/>
                </w:tcPr>
                <w:p w14:paraId="6CDA3D7A" w14:textId="77777777" w:rsidR="0077047B" w:rsidRDefault="0077047B" w:rsidP="0077047B">
                  <w:r>
                    <w:t>Secure Bin</w:t>
                  </w:r>
                </w:p>
              </w:tc>
              <w:tc>
                <w:tcPr>
                  <w:tcW w:w="1503" w:type="dxa"/>
                </w:tcPr>
                <w:p w14:paraId="0B7551C2" w14:textId="77777777" w:rsidR="0077047B" w:rsidRDefault="0077047B" w:rsidP="0077047B">
                  <w:r>
                    <w:t>Highly Confidential</w:t>
                  </w:r>
                </w:p>
              </w:tc>
            </w:tr>
          </w:tbl>
          <w:p w14:paraId="36381B51" w14:textId="77777777" w:rsidR="0077047B" w:rsidRDefault="0077047B" w:rsidP="0077047B"/>
          <w:p w14:paraId="217CB723" w14:textId="77777777" w:rsidR="0077047B" w:rsidRDefault="0077047B" w:rsidP="0077047B">
            <w:r>
              <w:t>Lifecycle Management Process ISO 14001 (Issue 2 – 17/7/18)</w:t>
            </w:r>
          </w:p>
          <w:p w14:paraId="488A82D8" w14:textId="77777777" w:rsidR="0077047B" w:rsidRDefault="0077047B" w:rsidP="0077047B">
            <w:r>
              <w:t xml:space="preserve">Determines resource, source, purchasing, use, storage and </w:t>
            </w:r>
            <w:r w:rsidRPr="00BF5210">
              <w:t>disposal:</w:t>
            </w:r>
          </w:p>
          <w:p w14:paraId="04CA7D1A" w14:textId="77777777" w:rsidR="0077047B" w:rsidRDefault="0077047B" w:rsidP="0077047B">
            <w:pPr>
              <w:pStyle w:val="ListParagraph"/>
              <w:numPr>
                <w:ilvl w:val="0"/>
                <w:numId w:val="12"/>
              </w:numPr>
              <w:spacing w:after="0"/>
            </w:pPr>
            <w:r>
              <w:t>Resource – Computer Equipment</w:t>
            </w:r>
          </w:p>
          <w:p w14:paraId="672DFFBF" w14:textId="77777777" w:rsidR="0077047B" w:rsidRDefault="0077047B" w:rsidP="0077047B">
            <w:pPr>
              <w:pStyle w:val="ListParagraph"/>
              <w:numPr>
                <w:ilvl w:val="0"/>
                <w:numId w:val="12"/>
              </w:numPr>
              <w:spacing w:after="0"/>
            </w:pPr>
            <w:r>
              <w:t>Source – 80% from Highgate IT Solutions, remainder from CPC</w:t>
            </w:r>
          </w:p>
          <w:p w14:paraId="6AB93028" w14:textId="77777777" w:rsidR="0077047B" w:rsidRDefault="0077047B" w:rsidP="0077047B">
            <w:pPr>
              <w:pStyle w:val="ListParagraph"/>
              <w:numPr>
                <w:ilvl w:val="0"/>
                <w:numId w:val="12"/>
              </w:numPr>
              <w:spacing w:after="0"/>
            </w:pPr>
            <w:r>
              <w:t>Purchasing – Ordered by Gro</w:t>
            </w:r>
            <w:r w:rsidRPr="00BF5210">
              <w:t>up IT Department</w:t>
            </w:r>
          </w:p>
          <w:p w14:paraId="5D794C57" w14:textId="77777777" w:rsidR="0077047B" w:rsidRDefault="0077047B" w:rsidP="0077047B">
            <w:pPr>
              <w:pStyle w:val="ListParagraph"/>
              <w:numPr>
                <w:ilvl w:val="0"/>
                <w:numId w:val="12"/>
              </w:numPr>
              <w:spacing w:after="0"/>
            </w:pPr>
            <w:r>
              <w:t>Use – Offices and Remote (home)</w:t>
            </w:r>
          </w:p>
          <w:p w14:paraId="11728F55" w14:textId="77777777" w:rsidR="0077047B" w:rsidRDefault="0077047B" w:rsidP="0077047B">
            <w:pPr>
              <w:pStyle w:val="ListParagraph"/>
              <w:numPr>
                <w:ilvl w:val="0"/>
                <w:numId w:val="12"/>
              </w:numPr>
              <w:spacing w:after="0"/>
            </w:pPr>
            <w:r w:rsidRPr="00BF5210">
              <w:t>Storage – IT Department/Server</w:t>
            </w:r>
            <w:r>
              <w:t xml:space="preserve"> Room until needed.</w:t>
            </w:r>
          </w:p>
          <w:p w14:paraId="72F16EAB" w14:textId="77777777" w:rsidR="0077047B" w:rsidRDefault="0077047B" w:rsidP="0077047B">
            <w:pPr>
              <w:pStyle w:val="ListParagraph"/>
              <w:numPr>
                <w:ilvl w:val="0"/>
                <w:numId w:val="12"/>
              </w:numPr>
              <w:spacing w:after="0"/>
            </w:pPr>
            <w:r>
              <w:t>Disposal – Licensed Waste Disposal Company. Some equipment (once cleared of information) given to Charity/Youth Groups.</w:t>
            </w:r>
          </w:p>
          <w:p w14:paraId="332F7834" w14:textId="77777777" w:rsidR="0077047B" w:rsidRDefault="0077047B" w:rsidP="0077047B">
            <w:r>
              <w:t>Waste Disposal License Register – Part of ISO 14001 system.</w:t>
            </w:r>
          </w:p>
          <w:p w14:paraId="77E6C622" w14:textId="77777777" w:rsidR="0077047B" w:rsidRPr="00D62851" w:rsidRDefault="0077047B" w:rsidP="00031F28">
            <w:pPr>
              <w:rPr>
                <w:bCs/>
                <w:color w:val="FF0000"/>
              </w:rPr>
            </w:pPr>
          </w:p>
          <w:p w14:paraId="26E6E258" w14:textId="2FC3E4AA" w:rsidR="00C20D5E" w:rsidRPr="00D06EF2" w:rsidRDefault="009A6677" w:rsidP="006B7C7A">
            <w:pPr>
              <w:rPr>
                <w:u w:val="single"/>
              </w:rPr>
            </w:pPr>
            <w:r w:rsidRPr="00D06EF2">
              <w:rPr>
                <w:u w:val="single"/>
              </w:rPr>
              <w:t>A.8.2.1/A.8.2.2</w:t>
            </w:r>
          </w:p>
          <w:p w14:paraId="3DE368E5" w14:textId="0F2842D0" w:rsidR="009A6677" w:rsidRDefault="009A6677" w:rsidP="006B7C7A">
            <w:r>
              <w:t>AP presented evidence of restricted and highly confidential information:</w:t>
            </w:r>
          </w:p>
          <w:p w14:paraId="1697E6D4" w14:textId="4433E6D0" w:rsidR="009A6677" w:rsidRDefault="00334C1E" w:rsidP="009A6677">
            <w:pPr>
              <w:pStyle w:val="ListParagraph"/>
              <w:numPr>
                <w:ilvl w:val="0"/>
                <w:numId w:val="7"/>
              </w:numPr>
              <w:spacing w:after="0" w:line="240" w:lineRule="auto"/>
            </w:pPr>
            <w:r>
              <w:t>Private folder in the Spring Valley data shared network folder</w:t>
            </w:r>
          </w:p>
          <w:p w14:paraId="162A9B6C" w14:textId="5C614D4F" w:rsidR="00334C1E" w:rsidRDefault="00334C1E" w:rsidP="00334C1E">
            <w:pPr>
              <w:pStyle w:val="ListParagraph"/>
              <w:spacing w:after="0" w:line="240" w:lineRule="auto"/>
            </w:pPr>
            <w:r>
              <w:t>Accessed by AP, SP and Susan (Management Accountant)</w:t>
            </w:r>
          </w:p>
          <w:p w14:paraId="1BDFC1AB" w14:textId="65B260F3" w:rsidR="00B10595" w:rsidRDefault="00B10595" w:rsidP="00334C1E">
            <w:pPr>
              <w:pStyle w:val="ListParagraph"/>
              <w:spacing w:after="0" w:line="240" w:lineRule="auto"/>
            </w:pPr>
            <w:r>
              <w:t xml:space="preserve">Contains financial </w:t>
            </w:r>
            <w:r w:rsidR="001E12DC">
              <w:t>information</w:t>
            </w:r>
            <w:r>
              <w:t xml:space="preserve"> and documents.</w:t>
            </w:r>
          </w:p>
          <w:p w14:paraId="46C3F64C" w14:textId="52277357" w:rsidR="001071EC" w:rsidRDefault="001071EC" w:rsidP="001071EC">
            <w:pPr>
              <w:pStyle w:val="ListParagraph"/>
              <w:numPr>
                <w:ilvl w:val="0"/>
                <w:numId w:val="7"/>
              </w:numPr>
              <w:spacing w:after="0" w:line="240" w:lineRule="auto"/>
            </w:pPr>
            <w:r>
              <w:t>Transport audit (</w:t>
            </w:r>
            <w:r w:rsidR="005538AC">
              <w:t>hard copy</w:t>
            </w:r>
            <w:r>
              <w:t xml:space="preserve">) labelled as “Subject to </w:t>
            </w:r>
            <w:r w:rsidR="005538AC">
              <w:t>legal privilege”.</w:t>
            </w:r>
          </w:p>
          <w:p w14:paraId="571DA6D7" w14:textId="5A4E5FBC" w:rsidR="005538AC" w:rsidRDefault="004E2216" w:rsidP="001071EC">
            <w:pPr>
              <w:pStyle w:val="ListParagraph"/>
              <w:numPr>
                <w:ilvl w:val="0"/>
                <w:numId w:val="7"/>
              </w:numPr>
              <w:spacing w:after="0" w:line="240" w:lineRule="auto"/>
            </w:pPr>
            <w:r>
              <w:t>January 2020 Board Meeting labelled as Confidential</w:t>
            </w:r>
          </w:p>
          <w:p w14:paraId="0BBB9487" w14:textId="5092336D" w:rsidR="00B16152" w:rsidRDefault="00B16152" w:rsidP="00B16152">
            <w:pPr>
              <w:pStyle w:val="ListParagraph"/>
              <w:spacing w:after="0" w:line="240" w:lineRule="auto"/>
            </w:pPr>
            <w:r>
              <w:t xml:space="preserve">This is a header page and the </w:t>
            </w:r>
            <w:r w:rsidR="006E7BD9">
              <w:t xml:space="preserve">actual </w:t>
            </w:r>
            <w:r>
              <w:t xml:space="preserve">information is </w:t>
            </w:r>
            <w:r w:rsidR="006E7BD9">
              <w:t>within the file.</w:t>
            </w:r>
          </w:p>
          <w:p w14:paraId="434156BC" w14:textId="0AEA24AD" w:rsidR="006E7BD9" w:rsidRDefault="006E7BD9" w:rsidP="006E7BD9">
            <w:r>
              <w:t>IJ showed the auditor that he a</w:t>
            </w:r>
            <w:r w:rsidRPr="00F74A6D">
              <w:t xml:space="preserve">ccesses the </w:t>
            </w:r>
            <w:r w:rsidR="00D06EF2" w:rsidRPr="00F74A6D">
              <w:t>Op</w:t>
            </w:r>
            <w:r w:rsidR="00F74A6D" w:rsidRPr="00F74A6D">
              <w:t>eration</w:t>
            </w:r>
            <w:r w:rsidR="00D06EF2" w:rsidRPr="00F74A6D">
              <w:t>s</w:t>
            </w:r>
            <w:r w:rsidR="00D06EF2">
              <w:t xml:space="preserve"> &amp; Compliance Folder on the network, which did not contain the “private” folder.</w:t>
            </w:r>
          </w:p>
          <w:p w14:paraId="221714EB" w14:textId="62A08FA5" w:rsidR="005F1EDD" w:rsidRDefault="005F1EDD" w:rsidP="006E7BD9"/>
          <w:p w14:paraId="44B38C53" w14:textId="371B2EC2" w:rsidR="005F1EDD" w:rsidRDefault="005F1EDD" w:rsidP="006E7BD9"/>
          <w:p w14:paraId="28DDA3D1" w14:textId="77777777" w:rsidR="005F1EDD" w:rsidRDefault="005F1EDD" w:rsidP="006E7BD9"/>
          <w:p w14:paraId="3FB59C1C" w14:textId="6CE32F75" w:rsidR="005F1EDD" w:rsidRDefault="005F1EDD" w:rsidP="006E7BD9">
            <w:r>
              <w:lastRenderedPageBreak/>
              <w:t>Review with KQ (13:20-13:50):</w:t>
            </w:r>
          </w:p>
          <w:p w14:paraId="3521DDF4" w14:textId="77777777" w:rsidR="005F1EDD" w:rsidRPr="0011705E" w:rsidRDefault="005F1EDD" w:rsidP="005F1EDD">
            <w:pPr>
              <w:rPr>
                <w:u w:val="single"/>
              </w:rPr>
            </w:pPr>
            <w:r w:rsidRPr="0011705E">
              <w:rPr>
                <w:u w:val="single"/>
              </w:rPr>
              <w:t>Evidence of Paper Destruction (A.8.3.2)</w:t>
            </w:r>
          </w:p>
          <w:p w14:paraId="6F4CB128" w14:textId="77777777" w:rsidR="005F1EDD" w:rsidRDefault="005F1EDD" w:rsidP="005F1EDD">
            <w:r>
              <w:t>Waste Transfer Registers in Sharepoint no longer used therefore archived by KQ during audit.</w:t>
            </w:r>
          </w:p>
          <w:p w14:paraId="6C352B5D" w14:textId="77777777" w:rsidR="005F1EDD" w:rsidRDefault="005F1EDD" w:rsidP="005F1EDD">
            <w:r>
              <w:t xml:space="preserve">3/3/20 – 3 x bins collected by </w:t>
            </w:r>
            <w:proofErr w:type="spellStart"/>
            <w:r>
              <w:t>Doxbond</w:t>
            </w:r>
            <w:proofErr w:type="spellEnd"/>
            <w:r>
              <w:t xml:space="preserve"> (Collection 27794).</w:t>
            </w:r>
          </w:p>
          <w:p w14:paraId="4ECD74E9" w14:textId="77777777" w:rsidR="005F1EDD" w:rsidRDefault="005F1EDD" w:rsidP="005F1EDD">
            <w:r>
              <w:t>Date destroyed 18/2/20 – Seal numbers 157, 158 and 159.</w:t>
            </w:r>
          </w:p>
          <w:p w14:paraId="3B0AFEAA" w14:textId="77777777" w:rsidR="005F1EDD" w:rsidRDefault="005F1EDD" w:rsidP="005F1EDD">
            <w:r>
              <w:t xml:space="preserve">3/1/20 – 3 x bins collected by </w:t>
            </w:r>
            <w:proofErr w:type="spellStart"/>
            <w:r w:rsidRPr="0011705E">
              <w:t>Doxbond</w:t>
            </w:r>
            <w:proofErr w:type="spellEnd"/>
            <w:r w:rsidRPr="0011705E">
              <w:t xml:space="preserve"> (Collection 27467</w:t>
            </w:r>
            <w:r>
              <w:t>).</w:t>
            </w:r>
          </w:p>
          <w:p w14:paraId="2FD88871" w14:textId="77777777" w:rsidR="005F1EDD" w:rsidRDefault="005F1EDD" w:rsidP="005F1EDD">
            <w:r>
              <w:t>Date destroyed 30/12/19 – Seal numbers 560, 559 and 558.</w:t>
            </w:r>
          </w:p>
          <w:p w14:paraId="55EE6191" w14:textId="18C1C492" w:rsidR="005F1EDD" w:rsidRDefault="005F1EDD" w:rsidP="006E7BD9"/>
          <w:p w14:paraId="5C9EDFD1" w14:textId="77777777" w:rsidR="00172049" w:rsidRDefault="00172049" w:rsidP="006E7BD9"/>
          <w:p w14:paraId="27D40426" w14:textId="77777777" w:rsidR="00172049" w:rsidRDefault="00172049" w:rsidP="00172049">
            <w:pPr>
              <w:rPr>
                <w:sz w:val="24"/>
                <w:szCs w:val="24"/>
                <w:u w:val="single"/>
              </w:rPr>
            </w:pPr>
            <w:r w:rsidRPr="00CE2D63">
              <w:rPr>
                <w:sz w:val="24"/>
                <w:szCs w:val="24"/>
                <w:u w:val="single"/>
              </w:rPr>
              <w:t>12/3/20</w:t>
            </w:r>
          </w:p>
          <w:p w14:paraId="0BAFE319" w14:textId="77777777" w:rsidR="00172049" w:rsidRDefault="00172049" w:rsidP="00172049">
            <w:r>
              <w:t>Checked on IT specific controls with CR (10:30 – 11:55):</w:t>
            </w:r>
          </w:p>
          <w:p w14:paraId="7992AEFA" w14:textId="77777777" w:rsidR="00172049" w:rsidRDefault="00172049" w:rsidP="00172049">
            <w:pPr>
              <w:rPr>
                <w:u w:val="single"/>
              </w:rPr>
            </w:pPr>
            <w:r w:rsidRPr="00115BB0">
              <w:rPr>
                <w:u w:val="single"/>
              </w:rPr>
              <w:t>8.1.4</w:t>
            </w:r>
          </w:p>
          <w:p w14:paraId="0B4FB711" w14:textId="77777777" w:rsidR="00172049" w:rsidRDefault="00172049" w:rsidP="00172049">
            <w:r>
              <w:t>A. Kinnin did not have any company assets to return upon retiring.</w:t>
            </w:r>
          </w:p>
          <w:p w14:paraId="0C2EBF9A" w14:textId="77777777" w:rsidR="00172049" w:rsidRPr="005B788E" w:rsidRDefault="00172049" w:rsidP="00172049">
            <w:pPr>
              <w:rPr>
                <w:b/>
                <w:bCs/>
                <w:color w:val="FF0000"/>
              </w:rPr>
            </w:pPr>
            <w:r w:rsidRPr="005B788E">
              <w:rPr>
                <w:b/>
                <w:bCs/>
                <w:color w:val="FF0000"/>
              </w:rPr>
              <w:t xml:space="preserve">A. </w:t>
            </w:r>
            <w:proofErr w:type="spellStart"/>
            <w:r w:rsidRPr="005B788E">
              <w:rPr>
                <w:b/>
                <w:bCs/>
                <w:color w:val="FF0000"/>
              </w:rPr>
              <w:t>Kempson</w:t>
            </w:r>
            <w:proofErr w:type="spellEnd"/>
            <w:r w:rsidRPr="005B788E">
              <w:rPr>
                <w:b/>
                <w:bCs/>
                <w:color w:val="FF0000"/>
              </w:rPr>
              <w:t xml:space="preserve"> had a company laptop – Check where this went in the company.</w:t>
            </w:r>
          </w:p>
          <w:p w14:paraId="787921CD" w14:textId="2A061F3A" w:rsidR="00172049" w:rsidRDefault="00172049" w:rsidP="00172049">
            <w:pPr>
              <w:rPr>
                <w:highlight w:val="cyan"/>
              </w:rPr>
            </w:pPr>
            <w:r w:rsidRPr="005B788E">
              <w:rPr>
                <w:highlight w:val="cyan"/>
              </w:rPr>
              <w:t>T. O’Sullivan’s device (phone) was checked on Helpdesk. It is still determined as him as the owner but after checking the phone records, it was identified that Mike Ford (IOM) now has the phone. Helpdesk needs updating.</w:t>
            </w:r>
          </w:p>
          <w:p w14:paraId="47E8BDF3" w14:textId="46CBF0DD" w:rsidR="00172049" w:rsidRDefault="00172049" w:rsidP="00172049">
            <w:pPr>
              <w:rPr>
                <w:highlight w:val="cyan"/>
              </w:rPr>
            </w:pPr>
          </w:p>
          <w:p w14:paraId="03238DF7" w14:textId="77777777" w:rsidR="00172049" w:rsidRPr="000E6B18" w:rsidRDefault="00172049" w:rsidP="00172049">
            <w:pPr>
              <w:rPr>
                <w:u w:val="single"/>
              </w:rPr>
            </w:pPr>
            <w:r w:rsidRPr="000E6B18">
              <w:rPr>
                <w:u w:val="single"/>
              </w:rPr>
              <w:t>8.3.1</w:t>
            </w:r>
          </w:p>
          <w:p w14:paraId="0609F754" w14:textId="77777777" w:rsidR="00172049" w:rsidRPr="000E6B18" w:rsidRDefault="00172049" w:rsidP="00172049">
            <w:r w:rsidRPr="000E6B18">
              <w:t>USB ports in TDL have all been blocked. TDL have not requested any removable media files from external USB’s, but CR explained the process if files are required.</w:t>
            </w:r>
          </w:p>
          <w:p w14:paraId="476206A4" w14:textId="77777777" w:rsidR="00172049" w:rsidRDefault="00172049" w:rsidP="00172049">
            <w:r w:rsidRPr="000E6B18">
              <w:t>IT would plug the USB into a laptop to be tested for viruses/corruption then would download the files using an IT PC.</w:t>
            </w:r>
          </w:p>
          <w:p w14:paraId="16A5AA19" w14:textId="77777777" w:rsidR="00172049" w:rsidRDefault="00172049" w:rsidP="00172049">
            <w:r>
              <w:t>The files would then be placed on the User’s desktop or relevant network folder. This process hasn’t occurred since ISO 27001 was implemented.</w:t>
            </w:r>
          </w:p>
          <w:p w14:paraId="6C7B342E" w14:textId="77777777" w:rsidR="00172049" w:rsidRDefault="00172049" w:rsidP="00172049"/>
          <w:p w14:paraId="4D8DC444" w14:textId="77777777" w:rsidR="00172049" w:rsidRPr="000E6B18" w:rsidRDefault="00172049" w:rsidP="00172049">
            <w:pPr>
              <w:rPr>
                <w:b/>
                <w:bCs/>
                <w:color w:val="FF0000"/>
                <w:u w:val="single"/>
              </w:rPr>
            </w:pPr>
            <w:r w:rsidRPr="000E6B18">
              <w:rPr>
                <w:b/>
                <w:bCs/>
                <w:color w:val="FF0000"/>
                <w:u w:val="single"/>
              </w:rPr>
              <w:t>8.3.3</w:t>
            </w:r>
          </w:p>
          <w:p w14:paraId="52AF52C6" w14:textId="77777777" w:rsidR="00172049" w:rsidRPr="000E6B18" w:rsidRDefault="00172049" w:rsidP="00172049">
            <w:pPr>
              <w:rPr>
                <w:b/>
                <w:bCs/>
                <w:color w:val="FF0000"/>
              </w:rPr>
            </w:pPr>
            <w:proofErr w:type="spellStart"/>
            <w:r w:rsidRPr="000E6B18">
              <w:rPr>
                <w:b/>
                <w:bCs/>
                <w:color w:val="FF0000"/>
              </w:rPr>
              <w:t>Pod’s</w:t>
            </w:r>
            <w:proofErr w:type="spellEnd"/>
            <w:r w:rsidRPr="000E6B18">
              <w:rPr>
                <w:b/>
                <w:bCs/>
                <w:color w:val="FF0000"/>
              </w:rPr>
              <w:t xml:space="preserve"> were placed on a USB by TDL for transfer to a </w:t>
            </w:r>
            <w:r>
              <w:rPr>
                <w:b/>
                <w:bCs/>
                <w:color w:val="FF0000"/>
              </w:rPr>
              <w:t>t</w:t>
            </w:r>
            <w:r w:rsidRPr="000E6B18">
              <w:rPr>
                <w:b/>
                <w:bCs/>
                <w:color w:val="FF0000"/>
              </w:rPr>
              <w:t xml:space="preserve">hird </w:t>
            </w:r>
            <w:r>
              <w:rPr>
                <w:b/>
                <w:bCs/>
                <w:color w:val="FF0000"/>
              </w:rPr>
              <w:t>p</w:t>
            </w:r>
            <w:r w:rsidRPr="000E6B18">
              <w:rPr>
                <w:b/>
                <w:bCs/>
                <w:color w:val="FF0000"/>
              </w:rPr>
              <w:t>arty. Check with Alison how this was requested.</w:t>
            </w:r>
          </w:p>
          <w:p w14:paraId="18E4231B" w14:textId="725515F2" w:rsidR="00172049" w:rsidRDefault="00172049" w:rsidP="00172049">
            <w:pPr>
              <w:rPr>
                <w:highlight w:val="cyan"/>
              </w:rPr>
            </w:pPr>
          </w:p>
          <w:p w14:paraId="09190735" w14:textId="77777777" w:rsidR="00172049" w:rsidRDefault="00172049" w:rsidP="00172049">
            <w:pPr>
              <w:rPr>
                <w:u w:val="single"/>
              </w:rPr>
            </w:pPr>
            <w:r w:rsidRPr="00DC1F61">
              <w:rPr>
                <w:u w:val="single"/>
              </w:rPr>
              <w:t>8.1.1/8.3.2</w:t>
            </w:r>
          </w:p>
          <w:p w14:paraId="2036393F" w14:textId="77777777" w:rsidR="00172049" w:rsidRDefault="00172049" w:rsidP="00172049">
            <w:r>
              <w:t>The Asset Register was reviewed, and the following items were identified as replaced/removed for disposal:</w:t>
            </w:r>
          </w:p>
          <w:p w14:paraId="5B3EFA2E" w14:textId="77777777" w:rsidR="00172049" w:rsidRDefault="00172049" w:rsidP="00172049">
            <w:pPr>
              <w:pStyle w:val="ListParagraph"/>
              <w:numPr>
                <w:ilvl w:val="0"/>
                <w:numId w:val="13"/>
              </w:numPr>
              <w:spacing w:after="0"/>
            </w:pPr>
            <w:r w:rsidRPr="000E6B18">
              <w:t>Task Alfa 300ci</w:t>
            </w:r>
            <w:r>
              <w:t xml:space="preserve"> MFD – returned to Viking and replaced with new printer</w:t>
            </w:r>
          </w:p>
          <w:p w14:paraId="1A109DD1" w14:textId="77777777" w:rsidR="00172049" w:rsidRPr="000E6B18" w:rsidRDefault="00172049" w:rsidP="00172049">
            <w:pPr>
              <w:pStyle w:val="ListParagraph"/>
              <w:numPr>
                <w:ilvl w:val="0"/>
                <w:numId w:val="13"/>
              </w:numPr>
              <w:spacing w:after="0"/>
              <w:rPr>
                <w:b/>
                <w:bCs/>
                <w:color w:val="FF0000"/>
              </w:rPr>
            </w:pPr>
            <w:r w:rsidRPr="000E6B18">
              <w:rPr>
                <w:b/>
                <w:bCs/>
                <w:color w:val="FF0000"/>
              </w:rPr>
              <w:t>AP’s Vehicle Tracker – check with AP where there is</w:t>
            </w:r>
          </w:p>
          <w:p w14:paraId="0A830C02" w14:textId="77777777" w:rsidR="00172049" w:rsidRDefault="00172049" w:rsidP="00172049">
            <w:pPr>
              <w:pStyle w:val="ListParagraph"/>
              <w:numPr>
                <w:ilvl w:val="0"/>
                <w:numId w:val="13"/>
              </w:numPr>
              <w:spacing w:after="0"/>
            </w:pPr>
            <w:r>
              <w:t>Brother 1360 Fax Machine – destroyed a long time ago – did not hold information</w:t>
            </w:r>
          </w:p>
          <w:p w14:paraId="60705B3A" w14:textId="77777777" w:rsidR="00172049" w:rsidRDefault="00172049" w:rsidP="00172049">
            <w:pPr>
              <w:pStyle w:val="ListParagraph"/>
              <w:numPr>
                <w:ilvl w:val="0"/>
                <w:numId w:val="13"/>
              </w:numPr>
              <w:spacing w:after="0"/>
            </w:pPr>
            <w:r>
              <w:t>HP 4177W (Broken) – destroyed a long time ago – did not hold information</w:t>
            </w:r>
          </w:p>
          <w:p w14:paraId="5168AA3E" w14:textId="77777777" w:rsidR="00172049" w:rsidRDefault="00172049" w:rsidP="00172049">
            <w:pPr>
              <w:pStyle w:val="ListParagraph"/>
              <w:numPr>
                <w:ilvl w:val="0"/>
                <w:numId w:val="13"/>
              </w:numPr>
              <w:spacing w:after="0"/>
            </w:pPr>
            <w:r w:rsidRPr="000E6B18">
              <w:t>Kyocera 1120D – see</w:t>
            </w:r>
            <w:r>
              <w:t xml:space="preserve"> above</w:t>
            </w:r>
          </w:p>
          <w:p w14:paraId="3757F520" w14:textId="77777777" w:rsidR="00172049" w:rsidRDefault="00172049" w:rsidP="00172049">
            <w:r>
              <w:t>The only items for reuse/disposal are currently secured on site:</w:t>
            </w:r>
          </w:p>
          <w:p w14:paraId="446395FB" w14:textId="77777777" w:rsidR="00172049" w:rsidRDefault="00172049" w:rsidP="00172049">
            <w:pPr>
              <w:pStyle w:val="ListParagraph"/>
              <w:numPr>
                <w:ilvl w:val="0"/>
                <w:numId w:val="13"/>
              </w:numPr>
              <w:spacing w:after="0"/>
            </w:pPr>
            <w:r>
              <w:lastRenderedPageBreak/>
              <w:t>Distribution Room (locked) – Broken computers (hard drives removed)</w:t>
            </w:r>
          </w:p>
          <w:p w14:paraId="3B7D915B" w14:textId="77777777" w:rsidR="00172049" w:rsidRDefault="00172049" w:rsidP="00172049">
            <w:pPr>
              <w:pStyle w:val="ListParagraph"/>
              <w:numPr>
                <w:ilvl w:val="0"/>
                <w:numId w:val="13"/>
              </w:numPr>
              <w:spacing w:after="0"/>
            </w:pPr>
            <w:r>
              <w:t xml:space="preserve">Server Room (restricted </w:t>
            </w:r>
            <w:r w:rsidRPr="000E6B18">
              <w:t>access) – Same items</w:t>
            </w:r>
            <w:r>
              <w:t xml:space="preserve"> as identified in audit report 54 (December 2019).</w:t>
            </w:r>
          </w:p>
          <w:p w14:paraId="5B3E1B5C" w14:textId="77777777" w:rsidR="00172049" w:rsidRDefault="00172049" w:rsidP="00172049">
            <w:r>
              <w:t>The last WEEE disposal was May 2019.</w:t>
            </w:r>
          </w:p>
          <w:p w14:paraId="4537CF50" w14:textId="77777777" w:rsidR="00172049" w:rsidRPr="005B788E" w:rsidRDefault="00172049" w:rsidP="00172049">
            <w:pPr>
              <w:rPr>
                <w:highlight w:val="cyan"/>
              </w:rPr>
            </w:pPr>
          </w:p>
          <w:p w14:paraId="3A9714D7" w14:textId="77777777" w:rsidR="00D06EF2" w:rsidRPr="00B70740" w:rsidRDefault="00D06EF2" w:rsidP="006E7BD9"/>
          <w:p w14:paraId="43A1BA20" w14:textId="77777777" w:rsidR="00C1521B" w:rsidRPr="00C1521B" w:rsidRDefault="00C1521B" w:rsidP="006E0C65">
            <w:pPr>
              <w:rPr>
                <w:bCs/>
              </w:rPr>
            </w:pPr>
          </w:p>
          <w:p w14:paraId="758EEA3C" w14:textId="170FD909" w:rsidR="006E0C65" w:rsidRPr="006E0C65" w:rsidRDefault="0043404E" w:rsidP="006E0C65">
            <w:pPr>
              <w:rPr>
                <w:b/>
              </w:rPr>
            </w:pPr>
            <w:r>
              <w:rPr>
                <w:b/>
              </w:rPr>
              <w:t>Signed (</w:t>
            </w:r>
            <w:proofErr w:type="gramStart"/>
            <w:r>
              <w:rPr>
                <w:b/>
              </w:rPr>
              <w:t xml:space="preserve">auditor)   </w:t>
            </w:r>
            <w:proofErr w:type="gramEnd"/>
            <w:r>
              <w:rPr>
                <w:b/>
              </w:rPr>
              <w:t xml:space="preserve">           </w:t>
            </w:r>
            <w:r w:rsidR="005E1467">
              <w:rPr>
                <w:b/>
              </w:rPr>
              <w:t>G</w:t>
            </w:r>
            <w:r>
              <w:rPr>
                <w:b/>
              </w:rPr>
              <w:t xml:space="preserve"> Burnell                                                                                             Date </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926433">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00FFFF"/>
          </w:tcPr>
          <w:p w14:paraId="60BC9EFC" w14:textId="55AE3C84" w:rsidR="006E0C65" w:rsidRDefault="006E0C65" w:rsidP="00D35723">
            <w:pPr>
              <w:tabs>
                <w:tab w:val="center" w:pos="4513"/>
                <w:tab w:val="left" w:pos="5626"/>
              </w:tabs>
              <w:rPr>
                <w:b/>
              </w:rPr>
            </w:pPr>
            <w:r>
              <w:rPr>
                <w:b/>
              </w:rPr>
              <w:t>Minor NC</w:t>
            </w:r>
            <w:r w:rsidR="003850C0">
              <w:rPr>
                <w:b/>
              </w:rPr>
              <w:t xml:space="preserve">   </w:t>
            </w:r>
            <w:r w:rsidR="00926433">
              <w:rPr>
                <w:b/>
              </w:rPr>
              <w:t>1</w:t>
            </w:r>
          </w:p>
        </w:tc>
        <w:tc>
          <w:tcPr>
            <w:tcW w:w="2410" w:type="dxa"/>
            <w:shd w:val="clear" w:color="auto" w:fill="FFFF00"/>
          </w:tcPr>
          <w:p w14:paraId="3F2C0D0D" w14:textId="18546986" w:rsidR="006E0C65" w:rsidRDefault="006E0C65" w:rsidP="00D35723">
            <w:pPr>
              <w:tabs>
                <w:tab w:val="center" w:pos="4513"/>
                <w:tab w:val="left" w:pos="5626"/>
              </w:tabs>
              <w:rPr>
                <w:b/>
              </w:rPr>
            </w:pPr>
            <w:r>
              <w:rPr>
                <w:b/>
              </w:rPr>
              <w:t>O F I</w:t>
            </w:r>
            <w:r w:rsidR="007F6CAE">
              <w:rPr>
                <w:b/>
              </w:rPr>
              <w:t xml:space="preserve">    </w:t>
            </w:r>
            <w:r w:rsidR="00926433">
              <w:rPr>
                <w:b/>
              </w:rPr>
              <w:t>2</w:t>
            </w:r>
            <w:bookmarkStart w:id="1" w:name="_GoBack"/>
            <w:bookmarkEnd w:id="1"/>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16B7C132" w:rsidR="005E1467" w:rsidRDefault="005E1467" w:rsidP="00D35723">
            <w:pPr>
              <w:tabs>
                <w:tab w:val="center" w:pos="4513"/>
                <w:tab w:val="left" w:pos="5626"/>
              </w:tabs>
              <w:rPr>
                <w:i/>
                <w:sz w:val="20"/>
                <w:szCs w:val="20"/>
              </w:rPr>
            </w:pPr>
          </w:p>
          <w:p w14:paraId="4DE655D6" w14:textId="0D0FBD5E" w:rsidR="00577E6C" w:rsidRDefault="00577E6C" w:rsidP="00577E6C">
            <w:r>
              <w:rPr>
                <w:highlight w:val="cyan"/>
              </w:rPr>
              <w:t>A.8.1.1 Inventory of Assets</w:t>
            </w:r>
            <w:r w:rsidRPr="0093320A">
              <w:rPr>
                <w:highlight w:val="cyan"/>
              </w:rPr>
              <w:t xml:space="preserve"> has not been updated since persons </w:t>
            </w:r>
            <w:r w:rsidRPr="00143327">
              <w:rPr>
                <w:highlight w:val="cyan"/>
              </w:rPr>
              <w:t>retired/</w:t>
            </w:r>
            <w:r w:rsidRPr="00DD47AA">
              <w:rPr>
                <w:highlight w:val="cyan"/>
              </w:rPr>
              <w:t>left</w:t>
            </w:r>
            <w:r w:rsidR="00DD47AA" w:rsidRPr="00DD47AA">
              <w:rPr>
                <w:highlight w:val="cyan"/>
              </w:rPr>
              <w:t>.</w:t>
            </w:r>
          </w:p>
          <w:p w14:paraId="1877D4E7" w14:textId="020F84E4" w:rsidR="00577E6C" w:rsidRDefault="00577E6C" w:rsidP="00577E6C">
            <w:r>
              <w:t>RC: The info</w:t>
            </w:r>
            <w:r w:rsidR="00F74A6D">
              <w:t>rmation</w:t>
            </w:r>
            <w:r>
              <w:t xml:space="preserve"> sec</w:t>
            </w:r>
            <w:r w:rsidR="00F74A6D">
              <w:t>urity</w:t>
            </w:r>
            <w:r>
              <w:t xml:space="preserve"> rep</w:t>
            </w:r>
            <w:r w:rsidR="00F74A6D">
              <w:t>resentative</w:t>
            </w:r>
            <w:r>
              <w:t xml:space="preserve"> has responsibility for regularly reviewing/updating the asset inventory. There is currently no </w:t>
            </w:r>
            <w:r w:rsidR="00F74A6D">
              <w:t>information security representative</w:t>
            </w:r>
            <w:r>
              <w:t>.</w:t>
            </w:r>
          </w:p>
          <w:p w14:paraId="482F5372" w14:textId="7E3751B2" w:rsidR="00577E6C" w:rsidRDefault="00577E6C" w:rsidP="00577E6C">
            <w:r>
              <w:t xml:space="preserve">CA: Appoint </w:t>
            </w:r>
            <w:r w:rsidR="00F74A6D">
              <w:t xml:space="preserve">information security representative </w:t>
            </w:r>
            <w:r>
              <w:t>and ensure Inventory is updated</w:t>
            </w:r>
            <w:r w:rsidR="00DD47AA">
              <w:t>.</w:t>
            </w:r>
          </w:p>
          <w:p w14:paraId="227B55E9" w14:textId="02E58749" w:rsidR="005E1467" w:rsidRDefault="005E1467" w:rsidP="00D35723">
            <w:pPr>
              <w:tabs>
                <w:tab w:val="center" w:pos="4513"/>
                <w:tab w:val="left" w:pos="5626"/>
              </w:tabs>
              <w:rPr>
                <w:i/>
                <w:sz w:val="20"/>
                <w:szCs w:val="20"/>
              </w:rPr>
            </w:pPr>
          </w:p>
          <w:p w14:paraId="3A83A5EE" w14:textId="64C6DEA0" w:rsidR="0031474A" w:rsidRPr="0031474A" w:rsidRDefault="0031474A" w:rsidP="00D35723">
            <w:pPr>
              <w:tabs>
                <w:tab w:val="center" w:pos="4513"/>
                <w:tab w:val="left" w:pos="5626"/>
              </w:tabs>
              <w:rPr>
                <w:iCs/>
                <w:u w:val="single"/>
              </w:rPr>
            </w:pPr>
            <w:r w:rsidRPr="0031474A">
              <w:rPr>
                <w:iCs/>
                <w:u w:val="single"/>
              </w:rPr>
              <w:t>Opportunities for Improvement:</w:t>
            </w:r>
          </w:p>
          <w:p w14:paraId="6B644052" w14:textId="37AD9BA9" w:rsidR="0031474A" w:rsidRDefault="0031474A" w:rsidP="0031474A">
            <w:pPr>
              <w:pStyle w:val="ListParagraph"/>
              <w:numPr>
                <w:ilvl w:val="0"/>
                <w:numId w:val="14"/>
              </w:numPr>
              <w:tabs>
                <w:tab w:val="center" w:pos="4513"/>
                <w:tab w:val="left" w:pos="5626"/>
              </w:tabs>
              <w:spacing w:after="0" w:line="240" w:lineRule="auto"/>
            </w:pPr>
            <w:r w:rsidRPr="0031474A">
              <w:rPr>
                <w:highlight w:val="yellow"/>
              </w:rPr>
              <w:t xml:space="preserve">Page 7 of </w:t>
            </w:r>
            <w:r w:rsidRPr="0031474A">
              <w:rPr>
                <w:highlight w:val="yellow"/>
              </w:rPr>
              <w:t xml:space="preserve">Staff </w:t>
            </w:r>
            <w:r w:rsidRPr="0031474A">
              <w:rPr>
                <w:highlight w:val="yellow"/>
              </w:rPr>
              <w:t>Handbook refers to ISO 27001:2005. Needs changing to ISO 27001:2013.</w:t>
            </w:r>
          </w:p>
          <w:p w14:paraId="2A3A7D27" w14:textId="77777777" w:rsidR="0031474A" w:rsidRPr="00577E6C" w:rsidRDefault="0031474A" w:rsidP="0031474A">
            <w:pPr>
              <w:pStyle w:val="ListParagraph"/>
              <w:numPr>
                <w:ilvl w:val="0"/>
                <w:numId w:val="14"/>
              </w:numPr>
              <w:spacing w:after="0" w:line="240" w:lineRule="auto"/>
            </w:pPr>
            <w:r w:rsidRPr="0031474A">
              <w:rPr>
                <w:highlight w:val="yellow"/>
              </w:rPr>
              <w:t>Asset Inventory – Skelmersdale (v1.0 – August 2018) – Effective date states July 2018.</w:t>
            </w:r>
          </w:p>
          <w:p w14:paraId="1A397B43" w14:textId="77777777" w:rsidR="0031474A" w:rsidRDefault="0031474A"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1112C129"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5E1467">
              <w:rPr>
                <w:b/>
              </w:rPr>
              <w:t>G</w:t>
            </w:r>
            <w:r w:rsidR="00282B05">
              <w:rPr>
                <w:b/>
              </w:rPr>
              <w:t xml:space="preserve"> </w:t>
            </w:r>
            <w:r>
              <w:rPr>
                <w:b/>
              </w:rPr>
              <w:t xml:space="preserve">Burnell                                                                                             Date </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lastRenderedPageBreak/>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14DEA" w14:textId="77777777" w:rsidR="00771726" w:rsidRDefault="00771726" w:rsidP="005D700E">
      <w:pPr>
        <w:spacing w:after="0" w:line="240" w:lineRule="auto"/>
      </w:pPr>
      <w:r>
        <w:separator/>
      </w:r>
    </w:p>
  </w:endnote>
  <w:endnote w:type="continuationSeparator" w:id="0">
    <w:p w14:paraId="519DAC3A" w14:textId="77777777" w:rsidR="00771726" w:rsidRDefault="00771726"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0D30" w14:textId="77777777" w:rsidR="00771726" w:rsidRDefault="00771726" w:rsidP="005D700E">
      <w:pPr>
        <w:spacing w:after="0" w:line="240" w:lineRule="auto"/>
      </w:pPr>
      <w:r>
        <w:separator/>
      </w:r>
    </w:p>
  </w:footnote>
  <w:footnote w:type="continuationSeparator" w:id="0">
    <w:p w14:paraId="7A583971" w14:textId="77777777" w:rsidR="00771726" w:rsidRDefault="00771726"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815B6"/>
    <w:multiLevelType w:val="hybridMultilevel"/>
    <w:tmpl w:val="35904FAC"/>
    <w:lvl w:ilvl="0" w:tplc="3FE0EF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D7C63"/>
    <w:multiLevelType w:val="hybridMultilevel"/>
    <w:tmpl w:val="6A8856A4"/>
    <w:lvl w:ilvl="0" w:tplc="3FE0EF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04B7D"/>
    <w:multiLevelType w:val="hybridMultilevel"/>
    <w:tmpl w:val="7C485C8C"/>
    <w:lvl w:ilvl="0" w:tplc="3FE0EF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696B"/>
    <w:multiLevelType w:val="hybridMultilevel"/>
    <w:tmpl w:val="55EA5852"/>
    <w:lvl w:ilvl="0" w:tplc="3FE0EF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041A1"/>
    <w:multiLevelType w:val="hybridMultilevel"/>
    <w:tmpl w:val="D944B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93FB5"/>
    <w:multiLevelType w:val="hybridMultilevel"/>
    <w:tmpl w:val="A306B1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3"/>
  </w:num>
  <w:num w:numId="5">
    <w:abstractNumId w:val="10"/>
  </w:num>
  <w:num w:numId="6">
    <w:abstractNumId w:val="13"/>
  </w:num>
  <w:num w:numId="7">
    <w:abstractNumId w:val="0"/>
  </w:num>
  <w:num w:numId="8">
    <w:abstractNumId w:val="7"/>
  </w:num>
  <w:num w:numId="9">
    <w:abstractNumId w:val="6"/>
  </w:num>
  <w:num w:numId="10">
    <w:abstractNumId w:val="4"/>
  </w:num>
  <w:num w:numId="11">
    <w:abstractNumId w:val="1"/>
  </w:num>
  <w:num w:numId="12">
    <w:abstractNumId w:val="5"/>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325D9"/>
    <w:rsid w:val="000458ED"/>
    <w:rsid w:val="00074F95"/>
    <w:rsid w:val="0007649C"/>
    <w:rsid w:val="00082A5A"/>
    <w:rsid w:val="000B6537"/>
    <w:rsid w:val="000F1ED6"/>
    <w:rsid w:val="001071EC"/>
    <w:rsid w:val="00116449"/>
    <w:rsid w:val="001207D8"/>
    <w:rsid w:val="001314A7"/>
    <w:rsid w:val="001529ED"/>
    <w:rsid w:val="00172049"/>
    <w:rsid w:val="0019625B"/>
    <w:rsid w:val="001A14D6"/>
    <w:rsid w:val="001C28E0"/>
    <w:rsid w:val="001C3274"/>
    <w:rsid w:val="001C3DD9"/>
    <w:rsid w:val="001E12DC"/>
    <w:rsid w:val="00223263"/>
    <w:rsid w:val="0025751B"/>
    <w:rsid w:val="0026698E"/>
    <w:rsid w:val="002718E8"/>
    <w:rsid w:val="002747DE"/>
    <w:rsid w:val="00282B05"/>
    <w:rsid w:val="0028684E"/>
    <w:rsid w:val="002C6843"/>
    <w:rsid w:val="002E784E"/>
    <w:rsid w:val="0031474A"/>
    <w:rsid w:val="00334C1E"/>
    <w:rsid w:val="0034097D"/>
    <w:rsid w:val="0034506C"/>
    <w:rsid w:val="00354C21"/>
    <w:rsid w:val="0036306C"/>
    <w:rsid w:val="003850C0"/>
    <w:rsid w:val="003913D3"/>
    <w:rsid w:val="003B2DB6"/>
    <w:rsid w:val="003D6B7A"/>
    <w:rsid w:val="00405813"/>
    <w:rsid w:val="0043404E"/>
    <w:rsid w:val="00436D98"/>
    <w:rsid w:val="004403B8"/>
    <w:rsid w:val="004459FB"/>
    <w:rsid w:val="00465017"/>
    <w:rsid w:val="004769FF"/>
    <w:rsid w:val="004939F9"/>
    <w:rsid w:val="004A0F70"/>
    <w:rsid w:val="004B29EB"/>
    <w:rsid w:val="004D5556"/>
    <w:rsid w:val="004E2216"/>
    <w:rsid w:val="00516955"/>
    <w:rsid w:val="00522AA1"/>
    <w:rsid w:val="0053505F"/>
    <w:rsid w:val="005538AC"/>
    <w:rsid w:val="00562E66"/>
    <w:rsid w:val="00577E6C"/>
    <w:rsid w:val="0059372D"/>
    <w:rsid w:val="005A4612"/>
    <w:rsid w:val="005C4C8A"/>
    <w:rsid w:val="005D700E"/>
    <w:rsid w:val="005E1467"/>
    <w:rsid w:val="005F1EDD"/>
    <w:rsid w:val="005F7D85"/>
    <w:rsid w:val="006145AB"/>
    <w:rsid w:val="00616DBC"/>
    <w:rsid w:val="006307C9"/>
    <w:rsid w:val="00633FC8"/>
    <w:rsid w:val="00666281"/>
    <w:rsid w:val="006B7C7A"/>
    <w:rsid w:val="006D3121"/>
    <w:rsid w:val="006D437E"/>
    <w:rsid w:val="006D4FFD"/>
    <w:rsid w:val="006E0C65"/>
    <w:rsid w:val="006E7BD9"/>
    <w:rsid w:val="006F6A8D"/>
    <w:rsid w:val="006F6C1E"/>
    <w:rsid w:val="006F7C86"/>
    <w:rsid w:val="00700055"/>
    <w:rsid w:val="00700112"/>
    <w:rsid w:val="00700223"/>
    <w:rsid w:val="0074087C"/>
    <w:rsid w:val="0077047B"/>
    <w:rsid w:val="00771726"/>
    <w:rsid w:val="007A50A0"/>
    <w:rsid w:val="007B5F83"/>
    <w:rsid w:val="007E39FC"/>
    <w:rsid w:val="007F3F35"/>
    <w:rsid w:val="007F6CAE"/>
    <w:rsid w:val="008025E2"/>
    <w:rsid w:val="00823AEB"/>
    <w:rsid w:val="00850B1B"/>
    <w:rsid w:val="008C6243"/>
    <w:rsid w:val="008F5786"/>
    <w:rsid w:val="00907362"/>
    <w:rsid w:val="00926433"/>
    <w:rsid w:val="00933D4B"/>
    <w:rsid w:val="0095347C"/>
    <w:rsid w:val="00953FAB"/>
    <w:rsid w:val="00957D7D"/>
    <w:rsid w:val="009662B7"/>
    <w:rsid w:val="009A08C2"/>
    <w:rsid w:val="009A6677"/>
    <w:rsid w:val="009B4D19"/>
    <w:rsid w:val="009B7F65"/>
    <w:rsid w:val="009E0092"/>
    <w:rsid w:val="009E41BC"/>
    <w:rsid w:val="009E48C0"/>
    <w:rsid w:val="009F4C40"/>
    <w:rsid w:val="00A04B75"/>
    <w:rsid w:val="00A23D1F"/>
    <w:rsid w:val="00A904D8"/>
    <w:rsid w:val="00A93292"/>
    <w:rsid w:val="00AA3ECB"/>
    <w:rsid w:val="00AB4274"/>
    <w:rsid w:val="00AC6799"/>
    <w:rsid w:val="00AE4DB8"/>
    <w:rsid w:val="00AF1F33"/>
    <w:rsid w:val="00B07B51"/>
    <w:rsid w:val="00B10595"/>
    <w:rsid w:val="00B11078"/>
    <w:rsid w:val="00B110CE"/>
    <w:rsid w:val="00B16152"/>
    <w:rsid w:val="00B23C2D"/>
    <w:rsid w:val="00B251A4"/>
    <w:rsid w:val="00B26696"/>
    <w:rsid w:val="00B446F0"/>
    <w:rsid w:val="00B70740"/>
    <w:rsid w:val="00B70877"/>
    <w:rsid w:val="00BA5C5C"/>
    <w:rsid w:val="00BB0F43"/>
    <w:rsid w:val="00BC16DE"/>
    <w:rsid w:val="00BD7BD9"/>
    <w:rsid w:val="00BF30AF"/>
    <w:rsid w:val="00C07867"/>
    <w:rsid w:val="00C116ED"/>
    <w:rsid w:val="00C1521B"/>
    <w:rsid w:val="00C20D5E"/>
    <w:rsid w:val="00C22791"/>
    <w:rsid w:val="00C31FD8"/>
    <w:rsid w:val="00C6503E"/>
    <w:rsid w:val="00C72168"/>
    <w:rsid w:val="00C7597E"/>
    <w:rsid w:val="00C91D3E"/>
    <w:rsid w:val="00CB2662"/>
    <w:rsid w:val="00CB3C87"/>
    <w:rsid w:val="00CF47F8"/>
    <w:rsid w:val="00CF48C1"/>
    <w:rsid w:val="00D05F54"/>
    <w:rsid w:val="00D06EAB"/>
    <w:rsid w:val="00D06EF2"/>
    <w:rsid w:val="00D137B6"/>
    <w:rsid w:val="00D35723"/>
    <w:rsid w:val="00D5695C"/>
    <w:rsid w:val="00D62851"/>
    <w:rsid w:val="00D71F62"/>
    <w:rsid w:val="00D86BB2"/>
    <w:rsid w:val="00DA5787"/>
    <w:rsid w:val="00DB1F33"/>
    <w:rsid w:val="00DC4999"/>
    <w:rsid w:val="00DD47AA"/>
    <w:rsid w:val="00DE5B37"/>
    <w:rsid w:val="00E451B4"/>
    <w:rsid w:val="00E62B02"/>
    <w:rsid w:val="00E81FAC"/>
    <w:rsid w:val="00EF3EEA"/>
    <w:rsid w:val="00F05FA3"/>
    <w:rsid w:val="00F244C9"/>
    <w:rsid w:val="00F40ADD"/>
    <w:rsid w:val="00F73D50"/>
    <w:rsid w:val="00F74A6D"/>
    <w:rsid w:val="00FA3CC3"/>
    <w:rsid w:val="00FB0004"/>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3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Gemma-Marie Burnell</cp:lastModifiedBy>
  <cp:revision>5</cp:revision>
  <dcterms:created xsi:type="dcterms:W3CDTF">2020-03-25T13:03:00Z</dcterms:created>
  <dcterms:modified xsi:type="dcterms:W3CDTF">2020-03-25T14:00:00Z</dcterms:modified>
</cp:coreProperties>
</file>