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070" w:rsidRDefault="00420070" w:rsidP="00420070">
      <w:pPr>
        <w:jc w:val="center"/>
        <w:rPr>
          <w:b/>
          <w:sz w:val="32"/>
          <w:szCs w:val="32"/>
        </w:rPr>
      </w:pPr>
    </w:p>
    <w:p w:rsidR="00420070" w:rsidRPr="00D47016" w:rsidRDefault="00420070" w:rsidP="00420070">
      <w:pPr>
        <w:jc w:val="center"/>
        <w:rPr>
          <w:b/>
          <w:sz w:val="32"/>
          <w:szCs w:val="32"/>
          <w:u w:val="single"/>
        </w:rPr>
      </w:pPr>
      <w:r w:rsidRPr="00D47016">
        <w:rPr>
          <w:b/>
          <w:sz w:val="32"/>
          <w:szCs w:val="32"/>
          <w:u w:val="single"/>
        </w:rPr>
        <w:t>Environmental Policy</w:t>
      </w:r>
    </w:p>
    <w:p w:rsidR="00D47016" w:rsidRDefault="00D47016"/>
    <w:p w:rsidR="00F920A7" w:rsidRDefault="0004242C">
      <w:r>
        <w:t>Trade Distribution Ltd is committed to the protection of the environment, including preventing pollution. As part of this commitment, we have strived to implement an environmental management system, in accordance with the requirements of ISO 14001:2015, for the distribution and handling of materials.</w:t>
      </w:r>
    </w:p>
    <w:p w:rsidR="0004242C" w:rsidRDefault="0004242C">
      <w:r>
        <w:t xml:space="preserve">This commitment can be emphasised by the ability of the organisation to provide an effective and reliable service to its customer base. We recognise, however, by the very nature of the service we offer that, from time to time, we operate in environmentally hostile situations. We do all </w:t>
      </w:r>
      <w:r w:rsidR="00BE1CCA">
        <w:t>that</w:t>
      </w:r>
      <w:r>
        <w:t xml:space="preserve"> is reasonably practicable to minimise further impact on the environment, through our operations.</w:t>
      </w:r>
    </w:p>
    <w:p w:rsidR="0004242C" w:rsidRDefault="00391437">
      <w:r>
        <w:t xml:space="preserve">In all aspects of operations undertaken by the company, compliance with the relevant environmental legislation will be strictly adhered to. Through adopting a continuous policy of researching and improving working methods, all departments should strive to contribute to the future standards of environmental protection within </w:t>
      </w:r>
      <w:r w:rsidR="00477FDB">
        <w:t xml:space="preserve">our sector, and enhance </w:t>
      </w:r>
      <w:r w:rsidR="0074183C">
        <w:t xml:space="preserve">our overall </w:t>
      </w:r>
      <w:r w:rsidR="00477FDB">
        <w:t>environmental performance.</w:t>
      </w:r>
    </w:p>
    <w:p w:rsidR="00391437" w:rsidRDefault="00391437">
      <w:r>
        <w:t>All commercial decisions made within our company take into account their possible impact on the environment. All employees within the c</w:t>
      </w:r>
      <w:r w:rsidR="00BE1CCA">
        <w:t>ompany and associated business</w:t>
      </w:r>
      <w:r>
        <w:t xml:space="preserve"> have an obligation to protect the environment.</w:t>
      </w:r>
    </w:p>
    <w:p w:rsidR="00EC3C5C" w:rsidRDefault="0076692E" w:rsidP="00EC3C5C">
      <w:pPr>
        <w:spacing w:after="0"/>
      </w:pPr>
      <w:r>
        <w:t>The</w:t>
      </w:r>
      <w:r w:rsidR="00EC3C5C">
        <w:t xml:space="preserve"> keys areas are closely focused on to ensure that we maintain and improve our environmental aspirations:</w:t>
      </w:r>
    </w:p>
    <w:p w:rsidR="00A60A41" w:rsidRDefault="00A60A41" w:rsidP="00EC3C5C">
      <w:pPr>
        <w:spacing w:after="0"/>
      </w:pPr>
    </w:p>
    <w:p w:rsidR="00EC3C5C" w:rsidRDefault="00EC3C5C" w:rsidP="0076692E">
      <w:pPr>
        <w:pStyle w:val="ListParagraph"/>
        <w:numPr>
          <w:ilvl w:val="0"/>
          <w:numId w:val="2"/>
        </w:numPr>
      </w:pPr>
      <w:r>
        <w:t>Training personnel on environmental issues</w:t>
      </w:r>
      <w:r w:rsidR="00A60A41">
        <w:t xml:space="preserve"> through Training and Awareness program</w:t>
      </w:r>
    </w:p>
    <w:p w:rsidR="00EC3C5C" w:rsidRDefault="00EC3C5C" w:rsidP="00EC3C5C">
      <w:pPr>
        <w:pStyle w:val="ListParagraph"/>
        <w:numPr>
          <w:ilvl w:val="0"/>
          <w:numId w:val="2"/>
        </w:numPr>
      </w:pPr>
      <w:r>
        <w:t>Environmentally sound disposal systems in accordance with current legislation</w:t>
      </w:r>
    </w:p>
    <w:p w:rsidR="00EC3C5C" w:rsidRDefault="0076692E" w:rsidP="00EC3C5C">
      <w:pPr>
        <w:pStyle w:val="ListParagraph"/>
        <w:numPr>
          <w:ilvl w:val="0"/>
          <w:numId w:val="2"/>
        </w:numPr>
      </w:pPr>
      <w:r>
        <w:t xml:space="preserve">When required; </w:t>
      </w:r>
      <w:r w:rsidR="00EC3C5C">
        <w:t>communications on environmental issues</w:t>
      </w:r>
    </w:p>
    <w:p w:rsidR="00EC3C5C" w:rsidRDefault="00EC3C5C" w:rsidP="00EC3C5C">
      <w:pPr>
        <w:pStyle w:val="ListParagraph"/>
        <w:numPr>
          <w:ilvl w:val="0"/>
          <w:numId w:val="2"/>
        </w:numPr>
        <w:spacing w:after="0"/>
      </w:pPr>
      <w:r>
        <w:t>Constant monitoring of our procedures</w:t>
      </w:r>
      <w:r w:rsidR="00A60A41">
        <w:t xml:space="preserve"> with the aim of reducing our impact on the environment</w:t>
      </w:r>
    </w:p>
    <w:p w:rsidR="0076692E" w:rsidRDefault="0076692E" w:rsidP="00EC3C5C">
      <w:pPr>
        <w:pStyle w:val="ListParagraph"/>
        <w:numPr>
          <w:ilvl w:val="0"/>
          <w:numId w:val="2"/>
        </w:numPr>
        <w:spacing w:after="0"/>
      </w:pPr>
      <w:r>
        <w:t>Performance is reviewed through the non-conformances</w:t>
      </w:r>
    </w:p>
    <w:p w:rsidR="00A60A41" w:rsidRDefault="00A60A41" w:rsidP="00A60A41">
      <w:pPr>
        <w:pStyle w:val="ListParagraph"/>
        <w:spacing w:after="0"/>
      </w:pPr>
    </w:p>
    <w:p w:rsidR="00EC3C5C" w:rsidRDefault="00EC3C5C" w:rsidP="00EC3C5C">
      <w:r>
        <w:t>These areas form the basis of our environmental objectives, which are monitored and reviewed regularly, with amendments made where applicable.</w:t>
      </w:r>
    </w:p>
    <w:p w:rsidR="00EC3C5C" w:rsidRDefault="00EC3C5C" w:rsidP="00EC3C5C">
      <w:r>
        <w:t>This policy is communicated to all levels of employees through our training and awareness program, and interested parties where applicable.</w:t>
      </w:r>
    </w:p>
    <w:p w:rsidR="00D47016" w:rsidRDefault="00CD7BC7" w:rsidP="00EC3C5C">
      <w:pPr>
        <w:rPr>
          <w:i/>
        </w:rPr>
      </w:pPr>
      <w:r w:rsidRPr="007A2614">
        <w:rPr>
          <w:i/>
        </w:rPr>
        <w:tab/>
      </w:r>
      <w:r w:rsidRPr="007A2614">
        <w:rPr>
          <w:i/>
        </w:rPr>
        <w:tab/>
      </w:r>
      <w:r w:rsidRPr="007A2614">
        <w:rPr>
          <w:i/>
        </w:rPr>
        <w:tab/>
      </w:r>
      <w:r w:rsidRPr="007A2614">
        <w:rPr>
          <w:i/>
        </w:rPr>
        <w:tab/>
      </w:r>
      <w:r w:rsidRPr="007A2614">
        <w:rPr>
          <w:i/>
        </w:rPr>
        <w:tab/>
      </w:r>
      <w:r w:rsidRPr="007A2614">
        <w:rPr>
          <w:i/>
        </w:rPr>
        <w:tab/>
      </w:r>
      <w:r w:rsidRPr="007A2614">
        <w:rPr>
          <w:i/>
        </w:rPr>
        <w:tab/>
      </w:r>
      <w:r w:rsidR="0076692E">
        <w:rPr>
          <w:i/>
        </w:rPr>
        <w:t xml:space="preserve">                           </w:t>
      </w:r>
      <w:r w:rsidR="00D47016">
        <w:rPr>
          <w:i/>
        </w:rPr>
        <w:tab/>
      </w:r>
      <w:r w:rsidR="00D47016">
        <w:rPr>
          <w:i/>
        </w:rPr>
        <w:tab/>
      </w:r>
      <w:r w:rsidR="00D47016">
        <w:rPr>
          <w:i/>
        </w:rPr>
        <w:tab/>
      </w:r>
    </w:p>
    <w:p w:rsidR="00CD7BC7" w:rsidRPr="00D47016" w:rsidRDefault="00D47016" w:rsidP="00EC3C5C">
      <w:pPr>
        <w:rPr>
          <w:i/>
        </w:rPr>
      </w:pPr>
      <w:r w:rsidRPr="00D47016">
        <w:rPr>
          <w:i/>
        </w:rPr>
        <w:tab/>
      </w:r>
      <w:r w:rsidRPr="00D47016">
        <w:rPr>
          <w:i/>
        </w:rPr>
        <w:tab/>
      </w:r>
      <w:r w:rsidRPr="00D47016">
        <w:rPr>
          <w:i/>
        </w:rPr>
        <w:tab/>
      </w:r>
      <w:r w:rsidRPr="00D47016">
        <w:rPr>
          <w:i/>
        </w:rPr>
        <w:tab/>
      </w:r>
      <w:r w:rsidRPr="00D47016">
        <w:rPr>
          <w:i/>
        </w:rPr>
        <w:tab/>
      </w:r>
      <w:r w:rsidRPr="00D47016">
        <w:rPr>
          <w:i/>
        </w:rPr>
        <w:tab/>
      </w:r>
      <w:r w:rsidRPr="00D47016">
        <w:rPr>
          <w:i/>
        </w:rPr>
        <w:tab/>
      </w:r>
      <w:r w:rsidRPr="00D47016">
        <w:rPr>
          <w:i/>
        </w:rPr>
        <w:tab/>
      </w:r>
      <w:r w:rsidRPr="00D47016">
        <w:rPr>
          <w:i/>
        </w:rPr>
        <w:tab/>
      </w:r>
      <w:r w:rsidRPr="00D47016">
        <w:rPr>
          <w:i/>
        </w:rPr>
        <w:tab/>
      </w:r>
      <w:r w:rsidRPr="00D47016">
        <w:rPr>
          <w:i/>
        </w:rPr>
        <w:tab/>
      </w:r>
      <w:r w:rsidR="00EE4F1F" w:rsidRPr="00D47016">
        <w:rPr>
          <w:i/>
        </w:rPr>
        <w:t>Date:</w:t>
      </w:r>
      <w:r w:rsidR="0076692E" w:rsidRPr="00D47016">
        <w:rPr>
          <w:i/>
        </w:rPr>
        <w:t xml:space="preserve"> </w:t>
      </w:r>
      <w:r>
        <w:rPr>
          <w:i/>
        </w:rPr>
        <w:t xml:space="preserve"> </w:t>
      </w:r>
      <w:r w:rsidR="0076692E" w:rsidRPr="00D47016">
        <w:rPr>
          <w:i/>
        </w:rPr>
        <w:t>22.11.17</w:t>
      </w:r>
    </w:p>
    <w:p w:rsidR="00EE4F1F" w:rsidRPr="00D47016" w:rsidRDefault="00D47016" w:rsidP="00EC3C5C">
      <w:pPr>
        <w:rPr>
          <w:i/>
        </w:rPr>
      </w:pPr>
      <w:r>
        <w:rPr>
          <w:i/>
        </w:rPr>
        <w:t xml:space="preserve"> </w:t>
      </w:r>
      <w:r w:rsidRPr="00D47016">
        <w:rPr>
          <w:i/>
        </w:rPr>
        <w:t>Alison Pickett</w:t>
      </w:r>
      <w:r w:rsidR="00EE4F1F" w:rsidRPr="00D47016">
        <w:rPr>
          <w:i/>
        </w:rPr>
        <w:tab/>
      </w:r>
      <w:r w:rsidR="00EE4F1F" w:rsidRPr="00D47016">
        <w:rPr>
          <w:i/>
        </w:rPr>
        <w:tab/>
      </w:r>
      <w:r w:rsidR="00EE4F1F" w:rsidRPr="00D47016">
        <w:rPr>
          <w:i/>
        </w:rPr>
        <w:tab/>
      </w:r>
      <w:r w:rsidR="00EE4F1F" w:rsidRPr="00D47016">
        <w:rPr>
          <w:i/>
        </w:rPr>
        <w:tab/>
      </w:r>
      <w:r w:rsidR="00EE4F1F" w:rsidRPr="00D47016">
        <w:rPr>
          <w:i/>
        </w:rPr>
        <w:tab/>
      </w:r>
      <w:r w:rsidR="00EE4F1F" w:rsidRPr="00D47016">
        <w:rPr>
          <w:i/>
        </w:rPr>
        <w:tab/>
      </w:r>
      <w:r w:rsidR="00EE4F1F" w:rsidRPr="00D47016">
        <w:rPr>
          <w:i/>
        </w:rPr>
        <w:tab/>
      </w:r>
      <w:r w:rsidR="0076692E" w:rsidRPr="00D47016">
        <w:rPr>
          <w:i/>
        </w:rPr>
        <w:t xml:space="preserve">             </w:t>
      </w:r>
      <w:r w:rsidR="00EE4F1F" w:rsidRPr="00D47016">
        <w:rPr>
          <w:i/>
        </w:rPr>
        <w:t xml:space="preserve">    </w:t>
      </w:r>
      <w:r w:rsidRPr="00D47016">
        <w:rPr>
          <w:i/>
        </w:rPr>
        <w:t xml:space="preserve">                  </w:t>
      </w:r>
      <w:r w:rsidR="0076692E" w:rsidRPr="00D47016">
        <w:rPr>
          <w:i/>
        </w:rPr>
        <w:t>Reviewed: 30.08.18</w:t>
      </w:r>
    </w:p>
    <w:p w:rsidR="00EE4F1F" w:rsidRPr="00D47016" w:rsidRDefault="00D47016" w:rsidP="00D47016">
      <w:pPr>
        <w:tabs>
          <w:tab w:val="left" w:pos="184"/>
          <w:tab w:val="left" w:pos="6664"/>
        </w:tabs>
        <w:rPr>
          <w:i/>
        </w:rPr>
      </w:pPr>
      <w:r w:rsidRPr="00D47016">
        <w:rPr>
          <w:i/>
        </w:rPr>
        <w:t>Operations Director</w:t>
      </w:r>
      <w:r w:rsidRPr="00D47016">
        <w:rPr>
          <w:i/>
        </w:rPr>
        <w:tab/>
        <w:t xml:space="preserve">            </w:t>
      </w:r>
      <w:r w:rsidR="0076692E" w:rsidRPr="00D47016">
        <w:rPr>
          <w:i/>
        </w:rPr>
        <w:t xml:space="preserve">    Reviewed: 19.08.19</w:t>
      </w:r>
    </w:p>
    <w:p w:rsidR="00D47016" w:rsidRPr="00D47016" w:rsidRDefault="00D47016" w:rsidP="00D47016">
      <w:pPr>
        <w:tabs>
          <w:tab w:val="left" w:pos="6664"/>
        </w:tabs>
        <w:rPr>
          <w:i/>
        </w:rPr>
      </w:pPr>
      <w:r>
        <w:rPr>
          <w:i/>
        </w:rPr>
        <w:t>Version 1.3</w:t>
      </w:r>
      <w:r w:rsidRPr="00D47016">
        <w:rPr>
          <w:i/>
        </w:rPr>
        <w:tab/>
        <w:t xml:space="preserve">            </w:t>
      </w:r>
      <w:r w:rsidR="0076692E" w:rsidRPr="00D47016">
        <w:rPr>
          <w:i/>
        </w:rPr>
        <w:t xml:space="preserve">    Reviewed: 11.11.20</w:t>
      </w:r>
    </w:p>
    <w:p w:rsidR="00D47016" w:rsidRPr="00D47016" w:rsidRDefault="00D47016" w:rsidP="00D47016"/>
    <w:p w:rsidR="0076692E" w:rsidRPr="00D47016" w:rsidRDefault="00D47016" w:rsidP="00D47016">
      <w:r>
        <w:t xml:space="preserve"> </w:t>
      </w:r>
    </w:p>
    <w:sectPr w:rsidR="0076692E" w:rsidRPr="00D47016" w:rsidSect="00D470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17F" w:rsidRDefault="0081517F" w:rsidP="003F2CDC">
      <w:pPr>
        <w:spacing w:after="0" w:line="240" w:lineRule="auto"/>
      </w:pPr>
      <w:r>
        <w:separator/>
      </w:r>
    </w:p>
  </w:endnote>
  <w:endnote w:type="continuationSeparator" w:id="0">
    <w:p w:rsidR="0081517F" w:rsidRDefault="0081517F" w:rsidP="003F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17F" w:rsidRDefault="0081517F" w:rsidP="003F2CDC">
      <w:pPr>
        <w:spacing w:after="0" w:line="240" w:lineRule="auto"/>
      </w:pPr>
      <w:r>
        <w:separator/>
      </w:r>
    </w:p>
  </w:footnote>
  <w:footnote w:type="continuationSeparator" w:id="0">
    <w:p w:rsidR="0081517F" w:rsidRDefault="0081517F" w:rsidP="003F2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20457"/>
    <w:multiLevelType w:val="hybridMultilevel"/>
    <w:tmpl w:val="DB7A88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9E67A71"/>
    <w:multiLevelType w:val="hybridMultilevel"/>
    <w:tmpl w:val="27069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4242C"/>
    <w:rsid w:val="0004242C"/>
    <w:rsid w:val="001557E4"/>
    <w:rsid w:val="00161D37"/>
    <w:rsid w:val="001D70B4"/>
    <w:rsid w:val="00352B8E"/>
    <w:rsid w:val="00391437"/>
    <w:rsid w:val="003F2CDC"/>
    <w:rsid w:val="00416495"/>
    <w:rsid w:val="00420070"/>
    <w:rsid w:val="00477FDB"/>
    <w:rsid w:val="005F21E2"/>
    <w:rsid w:val="00706259"/>
    <w:rsid w:val="0074183C"/>
    <w:rsid w:val="0076692E"/>
    <w:rsid w:val="007A2614"/>
    <w:rsid w:val="007B5159"/>
    <w:rsid w:val="0081517F"/>
    <w:rsid w:val="00841F3F"/>
    <w:rsid w:val="00A60A41"/>
    <w:rsid w:val="00B94AA8"/>
    <w:rsid w:val="00BE1CCA"/>
    <w:rsid w:val="00C73ABA"/>
    <w:rsid w:val="00CD7BC7"/>
    <w:rsid w:val="00D47016"/>
    <w:rsid w:val="00DE4C9E"/>
    <w:rsid w:val="00EC3C5C"/>
    <w:rsid w:val="00EE4F1F"/>
    <w:rsid w:val="00F54FD3"/>
    <w:rsid w:val="00F920A7"/>
    <w:rsid w:val="00FE3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C5C"/>
    <w:pPr>
      <w:ind w:left="720"/>
      <w:contextualSpacing/>
    </w:pPr>
  </w:style>
  <w:style w:type="character" w:styleId="CommentReference">
    <w:name w:val="annotation reference"/>
    <w:basedOn w:val="DefaultParagraphFont"/>
    <w:uiPriority w:val="99"/>
    <w:semiHidden/>
    <w:unhideWhenUsed/>
    <w:rsid w:val="00EC3C5C"/>
    <w:rPr>
      <w:sz w:val="16"/>
      <w:szCs w:val="16"/>
    </w:rPr>
  </w:style>
  <w:style w:type="paragraph" w:styleId="CommentText">
    <w:name w:val="annotation text"/>
    <w:basedOn w:val="Normal"/>
    <w:link w:val="CommentTextChar"/>
    <w:uiPriority w:val="99"/>
    <w:semiHidden/>
    <w:unhideWhenUsed/>
    <w:rsid w:val="00EC3C5C"/>
    <w:pPr>
      <w:spacing w:line="240" w:lineRule="auto"/>
    </w:pPr>
    <w:rPr>
      <w:sz w:val="20"/>
      <w:szCs w:val="20"/>
    </w:rPr>
  </w:style>
  <w:style w:type="character" w:customStyle="1" w:styleId="CommentTextChar">
    <w:name w:val="Comment Text Char"/>
    <w:basedOn w:val="DefaultParagraphFont"/>
    <w:link w:val="CommentText"/>
    <w:uiPriority w:val="99"/>
    <w:semiHidden/>
    <w:rsid w:val="00EC3C5C"/>
    <w:rPr>
      <w:sz w:val="20"/>
      <w:szCs w:val="20"/>
    </w:rPr>
  </w:style>
  <w:style w:type="paragraph" w:styleId="CommentSubject">
    <w:name w:val="annotation subject"/>
    <w:basedOn w:val="CommentText"/>
    <w:next w:val="CommentText"/>
    <w:link w:val="CommentSubjectChar"/>
    <w:uiPriority w:val="99"/>
    <w:semiHidden/>
    <w:unhideWhenUsed/>
    <w:rsid w:val="00EC3C5C"/>
    <w:rPr>
      <w:b/>
      <w:bCs/>
    </w:rPr>
  </w:style>
  <w:style w:type="character" w:customStyle="1" w:styleId="CommentSubjectChar">
    <w:name w:val="Comment Subject Char"/>
    <w:basedOn w:val="CommentTextChar"/>
    <w:link w:val="CommentSubject"/>
    <w:uiPriority w:val="99"/>
    <w:semiHidden/>
    <w:rsid w:val="00EC3C5C"/>
    <w:rPr>
      <w:b/>
      <w:bCs/>
      <w:sz w:val="20"/>
      <w:szCs w:val="20"/>
    </w:rPr>
  </w:style>
  <w:style w:type="paragraph" w:styleId="BalloonText">
    <w:name w:val="Balloon Text"/>
    <w:basedOn w:val="Normal"/>
    <w:link w:val="BalloonTextChar"/>
    <w:uiPriority w:val="99"/>
    <w:semiHidden/>
    <w:unhideWhenUsed/>
    <w:rsid w:val="00EC3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C5C"/>
    <w:rPr>
      <w:rFonts w:ascii="Tahoma" w:hAnsi="Tahoma" w:cs="Tahoma"/>
      <w:sz w:val="16"/>
      <w:szCs w:val="16"/>
    </w:rPr>
  </w:style>
  <w:style w:type="paragraph" w:styleId="Header">
    <w:name w:val="header"/>
    <w:basedOn w:val="Normal"/>
    <w:link w:val="HeaderChar"/>
    <w:uiPriority w:val="99"/>
    <w:unhideWhenUsed/>
    <w:rsid w:val="003F2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CDC"/>
  </w:style>
  <w:style w:type="paragraph" w:styleId="Footer">
    <w:name w:val="footer"/>
    <w:basedOn w:val="Normal"/>
    <w:link w:val="FooterChar"/>
    <w:uiPriority w:val="99"/>
    <w:unhideWhenUsed/>
    <w:rsid w:val="003F2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89A817214F246A5082033A5D81C18" ma:contentTypeVersion="3" ma:contentTypeDescription="Create a new document." ma:contentTypeScope="" ma:versionID="ad8380e0fb246734ee46d16255ea41f4">
  <xsd:schema xmlns:xsd="http://www.w3.org/2001/XMLSchema" xmlns:xs="http://www.w3.org/2001/XMLSchema" xmlns:p="http://schemas.microsoft.com/office/2006/metadata/properties" xmlns:ns2="e8820f57-6265-425c-815f-2f426a6e5c18" targetNamespace="http://schemas.microsoft.com/office/2006/metadata/properties" ma:root="true" ma:fieldsID="2b4b09c4b9efa932cf3cf51f073493e2" ns2:_="">
    <xsd:import namespace="e8820f57-6265-425c-815f-2f426a6e5c18"/>
    <xsd:element name="properties">
      <xsd:complexType>
        <xsd:sequence>
          <xsd:element name="documentManagement">
            <xsd:complexType>
              <xsd:all>
                <xsd:element ref="ns2:Review_x0020_Date" minOccurs="0"/>
                <xsd:element ref="ns2:Owner" minOccurs="0"/>
                <xsd:element ref="ns2:ISO_x0020_Ver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20f57-6265-425c-815f-2f426a6e5c18"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element name="Owner" ma:index="9"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_x0020_Verion" ma:index="10" ma:displayName="ISO Version" ma:description="ISO Version" ma:internalName="ISO_x0020_Verion"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_x0020_Date xmlns="e8820f57-6265-425c-815f-2f426a6e5c18">2019-12-31T00:00:00+00:00</Review_x0020_Date>
    <ISO_x0020_Verion xmlns="e8820f57-6265-425c-815f-2f426a6e5c18">1.3</ISO_x0020_Verion>
    <Owner xmlns="e8820f57-6265-425c-815f-2f426a6e5c18">
      <UserInfo>
        <DisplayName>Alison Pickett</DisplayName>
        <AccountId>123</AccountId>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3A0C90-0A14-4784-AF5B-621B05BC4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20f57-6265-425c-815f-2f426a6e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CFD4F-FC28-48BD-8387-176D513C52BE}">
  <ds:schemaRefs>
    <ds:schemaRef ds:uri="http://schemas.microsoft.com/office/2006/metadata/properties"/>
    <ds:schemaRef ds:uri="http://schemas.microsoft.com/office/infopath/2007/PartnerControls"/>
    <ds:schemaRef ds:uri="e8820f57-6265-425c-815f-2f426a6e5c18"/>
  </ds:schemaRefs>
</ds:datastoreItem>
</file>

<file path=customXml/itemProps3.xml><?xml version="1.0" encoding="utf-8"?>
<ds:datastoreItem xmlns:ds="http://schemas.openxmlformats.org/officeDocument/2006/customXml" ds:itemID="{9732E834-9A1D-4B49-A248-104E520E32DB}">
  <ds:schemaRefs>
    <ds:schemaRef ds:uri="http://schemas.microsoft.com/sharepoint/v3/contenttype/forms"/>
  </ds:schemaRefs>
</ds:datastoreItem>
</file>

<file path=customXml/itemProps4.xml><?xml version="1.0" encoding="utf-8"?>
<ds:datastoreItem xmlns:ds="http://schemas.openxmlformats.org/officeDocument/2006/customXml" ds:itemID="{1DDEF544-272A-46D6-990E-1808973F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dc:creator>
  <cp:lastModifiedBy>Kate Quaye</cp:lastModifiedBy>
  <cp:revision>5</cp:revision>
  <cp:lastPrinted>2020-11-17T08:38:00Z</cp:lastPrinted>
  <dcterms:created xsi:type="dcterms:W3CDTF">2020-11-11T18:17:00Z</dcterms:created>
  <dcterms:modified xsi:type="dcterms:W3CDTF">2020-11-17T08:39:00Z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0x01010013989A817214F246A5082033A5D81C18</vt:lpwstr>
  </property>
</Properties>
</file>